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bCs/>
          <w:sz w:val="28"/>
          <w:szCs w:val="28"/>
          <w:u w:val="single"/>
          <w:lang w:val="en-US" w:eastAsia="zh-CN"/>
        </w:rPr>
      </w:pPr>
      <w:bookmarkStart w:id="0" w:name="_Hlk121765043"/>
      <w:r>
        <w:rPr>
          <w:rFonts w:hint="default" w:ascii="Times New Roman" w:hAnsi="Times New Roman"/>
          <w:sz w:val="24"/>
          <w:szCs w:val="24"/>
          <w:u w:val="single"/>
          <w:lang w:eastAsia="zh-CN"/>
        </w:rPr>
        <w:t>长春黄金研究院有限公司火试金</w:t>
      </w:r>
      <w:r>
        <w:rPr>
          <w:rFonts w:hint="eastAsia" w:ascii="Times New Roman" w:hAnsi="Times New Roman"/>
          <w:sz w:val="24"/>
          <w:szCs w:val="24"/>
          <w:u w:val="single"/>
          <w:lang w:val="en-US" w:eastAsia="zh-CN"/>
        </w:rPr>
        <w:t>检测室装饰装修工程</w:t>
      </w:r>
    </w:p>
    <w:p>
      <w:pPr>
        <w:spacing w:line="360" w:lineRule="auto"/>
        <w:jc w:val="center"/>
        <w:rPr>
          <w:rFonts w:ascii="Times New Roman" w:hAnsi="Times New Roman"/>
          <w:bCs/>
          <w:sz w:val="28"/>
          <w:szCs w:val="28"/>
          <w:lang w:eastAsia="zh-CN"/>
        </w:rPr>
      </w:pPr>
      <w:r>
        <w:rPr>
          <w:rFonts w:hint="eastAsia" w:ascii="Times New Roman" w:hAnsi="Times New Roman"/>
          <w:bCs/>
          <w:sz w:val="28"/>
          <w:szCs w:val="28"/>
          <w:u w:val="none"/>
          <w:lang w:val="en-US" w:eastAsia="zh-CN"/>
        </w:rPr>
        <w:t>采购</w:t>
      </w:r>
      <w:r>
        <w:rPr>
          <w:rFonts w:hint="eastAsia" w:ascii="Times New Roman" w:hAnsi="Times New Roman"/>
          <w:bCs/>
          <w:sz w:val="28"/>
          <w:szCs w:val="28"/>
          <w:lang w:eastAsia="zh-CN"/>
        </w:rPr>
        <w:t>竞争性谈判邀请书</w:t>
      </w:r>
    </w:p>
    <w:p>
      <w:pPr>
        <w:spacing w:line="360" w:lineRule="auto"/>
        <w:rPr>
          <w:rFonts w:ascii="Times New Roman" w:hAnsi="Times New Roman"/>
          <w:bCs/>
          <w:sz w:val="24"/>
          <w:lang w:eastAsia="zh-CN"/>
        </w:rPr>
      </w:pPr>
      <w:bookmarkStart w:id="1" w:name="_bookmark9"/>
      <w:bookmarkEnd w:id="1"/>
      <w:bookmarkStart w:id="2" w:name="_bookmark18"/>
      <w:bookmarkEnd w:id="2"/>
    </w:p>
    <w:p>
      <w:pPr>
        <w:spacing w:line="360" w:lineRule="auto"/>
        <w:rPr>
          <w:rFonts w:ascii="Times New Roman" w:hAnsi="Times New Roman"/>
          <w:bCs/>
          <w:color w:val="FF0000"/>
          <w:sz w:val="24"/>
          <w:lang w:eastAsia="zh-CN"/>
        </w:rPr>
      </w:pPr>
      <w:r>
        <w:rPr>
          <w:rFonts w:hint="eastAsia" w:ascii="Times New Roman" w:hAnsi="Times New Roman"/>
          <w:bCs/>
          <w:sz w:val="24"/>
          <w:lang w:eastAsia="zh-CN"/>
        </w:rPr>
        <w:t>项目编号：CCGRI-PB-202</w:t>
      </w:r>
      <w:r>
        <w:rPr>
          <w:rFonts w:hint="eastAsia" w:ascii="Times New Roman" w:hAnsi="Times New Roman"/>
          <w:bCs/>
          <w:sz w:val="24"/>
          <w:lang w:val="en-US" w:eastAsia="zh-CN"/>
        </w:rPr>
        <w:t>4</w:t>
      </w:r>
      <w:r>
        <w:rPr>
          <w:rFonts w:hint="eastAsia" w:ascii="Times New Roman" w:hAnsi="Times New Roman"/>
          <w:bCs/>
          <w:sz w:val="24"/>
          <w:lang w:eastAsia="zh-CN"/>
        </w:rPr>
        <w:t>-0</w:t>
      </w:r>
      <w:r>
        <w:rPr>
          <w:rFonts w:hint="eastAsia" w:ascii="Times New Roman" w:hAnsi="Times New Roman"/>
          <w:bCs/>
          <w:sz w:val="24"/>
          <w:lang w:val="en-US" w:eastAsia="zh-CN"/>
        </w:rPr>
        <w:t>8</w:t>
      </w:r>
    </w:p>
    <w:p>
      <w:pPr>
        <w:spacing w:line="360" w:lineRule="auto"/>
        <w:rPr>
          <w:rFonts w:ascii="Times New Roman" w:hAnsi="Times New Roman"/>
          <w:b/>
          <w:sz w:val="24"/>
          <w:lang w:eastAsia="zh-CN"/>
        </w:rPr>
      </w:pPr>
      <w:bookmarkStart w:id="3" w:name="_bookmark2"/>
      <w:bookmarkEnd w:id="3"/>
      <w:r>
        <w:rPr>
          <w:rFonts w:ascii="Times New Roman" w:hAnsi="Times New Roman"/>
          <w:b/>
          <w:sz w:val="24"/>
          <w:lang w:eastAsia="zh-CN"/>
        </w:rPr>
        <w:t xml:space="preserve">1  </w:t>
      </w:r>
      <w:r>
        <w:rPr>
          <w:rFonts w:hint="eastAsia" w:ascii="Times New Roman" w:hAnsi="Times New Roman" w:cs="Microsoft JhengHei"/>
          <w:b/>
          <w:spacing w:val="2"/>
          <w:sz w:val="24"/>
          <w:lang w:eastAsia="zh-CN"/>
        </w:rPr>
        <w:t>项目基本情况</w:t>
      </w:r>
    </w:p>
    <w:p>
      <w:pPr>
        <w:spacing w:line="360" w:lineRule="auto"/>
        <w:ind w:firstLine="480" w:firstLineChars="200"/>
        <w:rPr>
          <w:rFonts w:ascii="Times New Roman" w:hAnsi="Times New Roman"/>
          <w:sz w:val="24"/>
          <w:lang w:eastAsia="zh-CN"/>
        </w:rPr>
      </w:pPr>
      <w:r>
        <w:rPr>
          <w:rFonts w:hint="eastAsia" w:ascii="Times New Roman" w:hAnsi="Times New Roman"/>
          <w:sz w:val="24"/>
          <w:szCs w:val="24"/>
          <w:lang w:eastAsia="zh-CN"/>
        </w:rPr>
        <w:t>本次</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长春黄金研究院有限公司火试金检测室装饰装修工程</w:t>
      </w:r>
      <w:r>
        <w:rPr>
          <w:rFonts w:hint="default"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lang w:eastAsia="zh-CN"/>
        </w:rPr>
        <w:t>，邀请方（采购人）</w:t>
      </w:r>
      <w:r>
        <w:rPr>
          <w:rFonts w:ascii="Times New Roman" w:hAnsi="Times New Roman"/>
          <w:sz w:val="24"/>
          <w:szCs w:val="24"/>
          <w:lang w:eastAsia="zh-CN"/>
        </w:rPr>
        <w:t>为</w:t>
      </w:r>
      <w:r>
        <w:rPr>
          <w:rFonts w:hint="eastAsia" w:ascii="Times New Roman" w:hAnsi="Times New Roman"/>
          <w:sz w:val="24"/>
          <w:szCs w:val="24"/>
          <w:u w:val="single" w:color="000000"/>
          <w:lang w:eastAsia="zh-CN"/>
        </w:rPr>
        <w:t>长春黄金研究院有限公司</w:t>
      </w:r>
      <w:r>
        <w:rPr>
          <w:rFonts w:ascii="Times New Roman" w:hAnsi="Times New Roman"/>
          <w:sz w:val="24"/>
          <w:lang w:eastAsia="zh-CN"/>
        </w:rPr>
        <w:t>，</w:t>
      </w:r>
      <w:r>
        <w:rPr>
          <w:rFonts w:hint="eastAsia" w:ascii="Times New Roman" w:hAnsi="Times New Roman"/>
          <w:sz w:val="24"/>
          <w:lang w:eastAsia="zh-CN"/>
        </w:rPr>
        <w:t>采购</w:t>
      </w:r>
      <w:r>
        <w:rPr>
          <w:rFonts w:ascii="Times New Roman" w:hAnsi="Times New Roman"/>
          <w:sz w:val="24"/>
          <w:lang w:eastAsia="zh-CN"/>
        </w:rPr>
        <w:t>项目资金来自</w:t>
      </w:r>
      <w:r>
        <w:rPr>
          <w:rFonts w:hint="eastAsia" w:ascii="Times New Roman" w:hAnsi="Times New Roman"/>
          <w:sz w:val="24"/>
          <w:u w:val="single"/>
          <w:lang w:eastAsia="zh-CN"/>
        </w:rPr>
        <w:t xml:space="preserve"> </w:t>
      </w:r>
      <w:r>
        <w:rPr>
          <w:rFonts w:ascii="Times New Roman" w:hAnsi="Times New Roman"/>
          <w:sz w:val="24"/>
          <w:u w:val="single"/>
          <w:lang w:eastAsia="zh-CN"/>
        </w:rPr>
        <w:t xml:space="preserve">  </w:t>
      </w:r>
      <w:r>
        <w:rPr>
          <w:rFonts w:hint="eastAsia" w:ascii="Times New Roman" w:hAnsi="Times New Roman"/>
          <w:sz w:val="24"/>
          <w:u w:val="single"/>
          <w:lang w:eastAsia="zh-CN"/>
        </w:rPr>
        <w:t xml:space="preserve">企业自筹 </w:t>
      </w:r>
      <w:r>
        <w:rPr>
          <w:rFonts w:ascii="Times New Roman" w:hAnsi="Times New Roman"/>
          <w:sz w:val="24"/>
          <w:u w:val="single"/>
          <w:lang w:eastAsia="zh-CN"/>
        </w:rPr>
        <w:t xml:space="preserve"> </w:t>
      </w:r>
      <w:r>
        <w:rPr>
          <w:rFonts w:ascii="Times New Roman" w:hAnsi="Times New Roman"/>
          <w:sz w:val="24"/>
          <w:lang w:eastAsia="zh-CN"/>
        </w:rPr>
        <w:t xml:space="preserve"> ，出资比例为</w:t>
      </w:r>
      <w:r>
        <w:rPr>
          <w:rFonts w:hint="eastAsia" w:ascii="Times New Roman" w:hAnsi="Times New Roman"/>
          <w:sz w:val="24"/>
          <w:u w:val="single"/>
          <w:lang w:eastAsia="zh-CN"/>
        </w:rPr>
        <w:t xml:space="preserve"> </w:t>
      </w:r>
      <w:r>
        <w:rPr>
          <w:rFonts w:ascii="Times New Roman" w:hAnsi="Times New Roman"/>
          <w:sz w:val="24"/>
          <w:u w:val="single"/>
          <w:lang w:eastAsia="zh-CN"/>
        </w:rPr>
        <w:t xml:space="preserve">  </w:t>
      </w:r>
      <w:r>
        <w:rPr>
          <w:rFonts w:hint="eastAsia" w:ascii="Times New Roman" w:hAnsi="Times New Roman"/>
          <w:sz w:val="24"/>
          <w:u w:val="single"/>
          <w:lang w:eastAsia="zh-CN"/>
        </w:rPr>
        <w:t>100%</w:t>
      </w:r>
      <w:r>
        <w:rPr>
          <w:rFonts w:ascii="Times New Roman" w:hAnsi="Times New Roman"/>
          <w:sz w:val="24"/>
          <w:u w:val="single"/>
          <w:lang w:eastAsia="zh-CN"/>
        </w:rPr>
        <w:t xml:space="preserve">   </w:t>
      </w:r>
      <w:r>
        <w:rPr>
          <w:rFonts w:ascii="Times New Roman" w:hAnsi="Times New Roman"/>
          <w:sz w:val="24"/>
          <w:lang w:eastAsia="zh-CN"/>
        </w:rPr>
        <w:t>。该项目已具备</w:t>
      </w:r>
      <w:r>
        <w:rPr>
          <w:rFonts w:hint="eastAsia" w:ascii="Times New Roman" w:hAnsi="Times New Roman"/>
          <w:sz w:val="24"/>
          <w:lang w:eastAsia="zh-CN"/>
        </w:rPr>
        <w:t>采购</w:t>
      </w:r>
      <w:r>
        <w:rPr>
          <w:rFonts w:ascii="Times New Roman" w:hAnsi="Times New Roman"/>
          <w:sz w:val="24"/>
          <w:lang w:eastAsia="zh-CN"/>
        </w:rPr>
        <w:t>条件，现</w:t>
      </w:r>
      <w:r>
        <w:rPr>
          <w:rFonts w:hint="eastAsia" w:ascii="Times New Roman" w:hAnsi="Times New Roman"/>
          <w:sz w:val="24"/>
          <w:lang w:eastAsia="zh-CN"/>
        </w:rPr>
        <w:t>邀请贵单位参加</w:t>
      </w:r>
      <w:r>
        <w:rPr>
          <w:rFonts w:hint="eastAsia" w:ascii="Times New Roman" w:hAnsi="Times New Roman"/>
          <w:sz w:val="24"/>
          <w:u w:val="single"/>
          <w:lang w:eastAsia="zh-CN"/>
        </w:rPr>
        <w:t xml:space="preserve"> </w:t>
      </w:r>
      <w:r>
        <w:rPr>
          <w:rFonts w:ascii="Times New Roman" w:hAnsi="Times New Roman"/>
          <w:sz w:val="24"/>
          <w:u w:val="single"/>
          <w:lang w:eastAsia="zh-CN"/>
        </w:rPr>
        <w:t xml:space="preserve">   </w:t>
      </w:r>
      <w:r>
        <w:rPr>
          <w:rFonts w:hint="eastAsia" w:ascii="Times New Roman" w:hAnsi="Times New Roman"/>
          <w:sz w:val="24"/>
          <w:szCs w:val="24"/>
          <w:u w:val="single"/>
          <w:lang w:eastAsia="zh-CN"/>
        </w:rPr>
        <w:t>长春黄金研究院有限公司火试金检测室装饰装修工程</w:t>
      </w:r>
      <w:r>
        <w:rPr>
          <w:rFonts w:hint="default" w:ascii="Times New Roman" w:hAnsi="Times New Roman"/>
          <w:sz w:val="24"/>
          <w:szCs w:val="24"/>
          <w:u w:val="single"/>
          <w:lang w:eastAsia="zh-CN"/>
        </w:rPr>
        <w:t xml:space="preserve"> </w:t>
      </w:r>
      <w:r>
        <w:rPr>
          <w:rFonts w:ascii="Times New Roman" w:hAnsi="Times New Roman"/>
          <w:sz w:val="24"/>
          <w:u w:val="single"/>
          <w:lang w:eastAsia="zh-CN"/>
        </w:rPr>
        <w:t xml:space="preserve">      </w:t>
      </w:r>
      <w:r>
        <w:rPr>
          <w:rFonts w:hint="eastAsia" w:ascii="Times New Roman" w:hAnsi="Times New Roman"/>
          <w:sz w:val="24"/>
          <w:lang w:eastAsia="zh-CN"/>
        </w:rPr>
        <w:t>采购竞争性谈判</w:t>
      </w:r>
      <w:r>
        <w:rPr>
          <w:rFonts w:ascii="Times New Roman" w:hAnsi="Times New Roman"/>
          <w:sz w:val="24"/>
          <w:lang w:eastAsia="zh-CN"/>
        </w:rPr>
        <w:t>。</w:t>
      </w:r>
    </w:p>
    <w:p>
      <w:pPr>
        <w:spacing w:line="360" w:lineRule="auto"/>
        <w:ind w:firstLine="480" w:firstLineChars="200"/>
        <w:rPr>
          <w:rFonts w:ascii="Times New Roman" w:hAnsi="Times New Roman"/>
          <w:sz w:val="24"/>
          <w:lang w:eastAsia="zh-CN"/>
        </w:rPr>
      </w:pPr>
      <w:bookmarkStart w:id="4" w:name="_bookmark3"/>
      <w:bookmarkEnd w:id="4"/>
      <w:r>
        <w:rPr>
          <w:rFonts w:hint="eastAsia" w:ascii="Times New Roman" w:hAnsi="Times New Roman"/>
          <w:sz w:val="24"/>
          <w:lang w:eastAsia="zh-CN"/>
        </w:rPr>
        <w:t>项目建设位置：吉林省长春市朝阳区南湖大路6</w:t>
      </w:r>
      <w:r>
        <w:rPr>
          <w:rFonts w:ascii="Times New Roman" w:hAnsi="Times New Roman"/>
          <w:sz w:val="24"/>
          <w:lang w:eastAsia="zh-CN"/>
        </w:rPr>
        <w:t>760</w:t>
      </w:r>
      <w:r>
        <w:rPr>
          <w:rFonts w:hint="eastAsia" w:ascii="Times New Roman" w:hAnsi="Times New Roman"/>
          <w:sz w:val="24"/>
          <w:lang w:eastAsia="zh-CN"/>
        </w:rPr>
        <w:t>号</w:t>
      </w:r>
    </w:p>
    <w:p>
      <w:pPr>
        <w:spacing w:line="360" w:lineRule="auto"/>
        <w:ind w:firstLine="480" w:firstLineChars="200"/>
        <w:rPr>
          <w:rFonts w:ascii="Times New Roman" w:hAnsi="Times New Roman"/>
          <w:sz w:val="24"/>
          <w:lang w:eastAsia="zh-CN"/>
        </w:rPr>
      </w:pPr>
      <w:r>
        <w:rPr>
          <w:rFonts w:hint="eastAsia" w:ascii="Times New Roman" w:hAnsi="Times New Roman"/>
          <w:sz w:val="24"/>
          <w:lang w:eastAsia="zh-CN"/>
        </w:rPr>
        <w:t>交货期：</w:t>
      </w:r>
      <w:r>
        <w:rPr>
          <w:rFonts w:hint="eastAsia" w:ascii="Times New Roman" w:hAnsi="Times New Roman"/>
          <w:sz w:val="24"/>
          <w:u w:val="single"/>
          <w:lang w:eastAsia="zh-CN"/>
        </w:rPr>
        <w:t>供应商报最短交货期</w:t>
      </w:r>
      <w:r>
        <w:rPr>
          <w:rFonts w:hint="eastAsia" w:ascii="Times New Roman" w:hAnsi="Times New Roman"/>
          <w:sz w:val="24"/>
          <w:lang w:eastAsia="zh-CN"/>
        </w:rPr>
        <w:t>。</w:t>
      </w:r>
    </w:p>
    <w:p>
      <w:pPr>
        <w:spacing w:line="360" w:lineRule="auto"/>
        <w:ind w:firstLine="480" w:firstLineChars="200"/>
        <w:rPr>
          <w:rFonts w:ascii="Times New Roman" w:hAnsi="Times New Roman"/>
          <w:sz w:val="24"/>
          <w:lang w:eastAsia="zh-CN"/>
        </w:rPr>
      </w:pPr>
      <w:r>
        <w:rPr>
          <w:rFonts w:hint="eastAsia" w:ascii="Times New Roman" w:hAnsi="Times New Roman"/>
          <w:sz w:val="24"/>
          <w:lang w:eastAsia="zh-CN"/>
        </w:rPr>
        <w:t>采购范围及内容：</w:t>
      </w:r>
    </w:p>
    <w:p>
      <w:pPr>
        <w:spacing w:line="400" w:lineRule="exact"/>
        <w:ind w:firstLine="420"/>
        <w:rPr>
          <w:rFonts w:hint="default" w:ascii="宋体" w:hAnsi="宋体"/>
          <w:color w:val="auto"/>
          <w:u w:val="none"/>
          <w:lang w:val="en-US" w:eastAsia="zh-CN"/>
        </w:rPr>
      </w:pPr>
      <w:r>
        <w:rPr>
          <w:rFonts w:hint="eastAsia" w:ascii="宋体" w:hAnsi="宋体"/>
          <w:color w:val="auto"/>
          <w:u w:val="none"/>
          <w:lang w:eastAsia="zh-CN"/>
        </w:rPr>
        <w:t>长春黄金研究院有限公司火试金检测室装饰装修工程面积</w:t>
      </w:r>
      <w:r>
        <w:rPr>
          <w:rFonts w:hint="eastAsia" w:ascii="宋体" w:hAnsi="宋体"/>
          <w:color w:val="auto"/>
          <w:u w:val="none"/>
          <w:lang w:val="en-US" w:eastAsia="zh-CN"/>
        </w:rPr>
        <w:t>约1015㎡</w:t>
      </w:r>
      <w:r>
        <w:rPr>
          <w:rFonts w:hint="eastAsia" w:ascii="宋体" w:hAnsi="宋体"/>
          <w:color w:val="auto"/>
          <w:u w:val="none"/>
          <w:lang w:eastAsia="zh-CN"/>
        </w:rPr>
        <w:t>，要求投标人根据招标文件、</w:t>
      </w:r>
      <w:r>
        <w:rPr>
          <w:rFonts w:hint="eastAsia" w:ascii="宋体" w:hAnsi="宋体"/>
          <w:color w:val="auto"/>
          <w:u w:val="none"/>
          <w:lang w:val="en-US" w:eastAsia="zh-CN"/>
        </w:rPr>
        <w:t>设计图纸、装修改造补充说明及要求、工程量清单等</w:t>
      </w:r>
      <w:r>
        <w:rPr>
          <w:rFonts w:hint="eastAsia" w:ascii="宋体" w:hAnsi="宋体"/>
          <w:color w:val="auto"/>
          <w:u w:val="none"/>
          <w:lang w:eastAsia="zh-CN"/>
        </w:rPr>
        <w:t>要求，拆除</w:t>
      </w:r>
      <w:r>
        <w:rPr>
          <w:rFonts w:hint="eastAsia" w:ascii="宋体" w:hAnsi="宋体"/>
          <w:color w:val="auto"/>
          <w:u w:val="none"/>
          <w:lang w:val="en-US" w:eastAsia="zh-CN"/>
        </w:rPr>
        <w:t>一层、二层部分结构，并对天棚吊顶、墙面工程、地面工程、门窗工程、给排水、暖通、防水、电气进行整体装修改造。</w:t>
      </w:r>
    </w:p>
    <w:p>
      <w:pPr>
        <w:spacing w:line="360" w:lineRule="auto"/>
        <w:rPr>
          <w:rFonts w:ascii="Times New Roman" w:hAnsi="Times New Roman" w:cs="Microsoft JhengHei"/>
          <w:b/>
          <w:sz w:val="24"/>
          <w:lang w:eastAsia="zh-CN"/>
        </w:rPr>
      </w:pPr>
      <w:r>
        <w:rPr>
          <w:rFonts w:ascii="Times New Roman" w:hAnsi="Times New Roman"/>
          <w:b/>
          <w:sz w:val="24"/>
          <w:lang w:eastAsia="zh-CN"/>
        </w:rPr>
        <w:t xml:space="preserve">2 </w:t>
      </w:r>
      <w:r>
        <w:rPr>
          <w:rFonts w:hint="eastAsia" w:ascii="Times New Roman" w:hAnsi="Times New Roman" w:cs="Microsoft JhengHei"/>
          <w:b/>
          <w:spacing w:val="2"/>
          <w:sz w:val="24"/>
          <w:lang w:eastAsia="zh-CN"/>
        </w:rPr>
        <w:t xml:space="preserve"> 申请人</w:t>
      </w:r>
      <w:r>
        <w:rPr>
          <w:rFonts w:ascii="Times New Roman" w:hAnsi="Times New Roman" w:cs="Microsoft JhengHei"/>
          <w:b/>
          <w:spacing w:val="2"/>
          <w:sz w:val="24"/>
          <w:lang w:eastAsia="zh-CN"/>
        </w:rPr>
        <w:t>资格</w:t>
      </w:r>
      <w:r>
        <w:rPr>
          <w:rFonts w:ascii="Times New Roman" w:hAnsi="Times New Roman" w:cs="Microsoft JhengHei"/>
          <w:b/>
          <w:sz w:val="24"/>
          <w:lang w:eastAsia="zh-CN"/>
        </w:rPr>
        <w:t>要求</w:t>
      </w:r>
    </w:p>
    <w:bookmarkEnd w:id="0"/>
    <w:p>
      <w:pPr>
        <w:snapToGrid w:val="0"/>
        <w:spacing w:line="360" w:lineRule="auto"/>
        <w:jc w:val="both"/>
        <w:rPr>
          <w:rFonts w:ascii="Times New Roman" w:hAnsi="Times New Roman"/>
          <w:bCs/>
          <w:sz w:val="24"/>
          <w:lang w:eastAsia="zh-CN"/>
        </w:rPr>
      </w:pPr>
      <w:r>
        <w:rPr>
          <w:rFonts w:hint="eastAsia" w:ascii="Times New Roman" w:hAnsi="Times New Roman"/>
          <w:bCs/>
          <w:sz w:val="24"/>
          <w:lang w:eastAsia="zh-CN"/>
        </w:rPr>
        <w:t>本次竞争性谈判要求供应商须具备资质如下：</w:t>
      </w:r>
    </w:p>
    <w:p>
      <w:pPr>
        <w:snapToGrid w:val="0"/>
        <w:spacing w:line="360" w:lineRule="auto"/>
        <w:ind w:firstLine="480" w:firstLineChars="200"/>
        <w:jc w:val="both"/>
        <w:rPr>
          <w:rFonts w:ascii="Times New Roman" w:hAnsi="Times New Roman"/>
          <w:bCs/>
          <w:sz w:val="24"/>
          <w:lang w:eastAsia="zh-CN"/>
        </w:rPr>
      </w:pPr>
      <w:r>
        <w:rPr>
          <w:rFonts w:ascii="Times New Roman" w:hAnsi="Times New Roman"/>
          <w:bCs/>
          <w:sz w:val="24"/>
          <w:lang w:eastAsia="zh-CN"/>
        </w:rPr>
        <w:t>2.</w:t>
      </w:r>
      <w:r>
        <w:rPr>
          <w:rFonts w:hint="eastAsia" w:ascii="Times New Roman" w:hAnsi="Times New Roman"/>
          <w:bCs/>
          <w:sz w:val="24"/>
          <w:lang w:eastAsia="zh-CN"/>
        </w:rPr>
        <w:t xml:space="preserve">1 </w:t>
      </w:r>
      <w:r>
        <w:rPr>
          <w:rFonts w:ascii="Times New Roman" w:hAnsi="Times New Roman"/>
          <w:bCs/>
          <w:sz w:val="24"/>
          <w:lang w:eastAsia="zh-CN"/>
        </w:rPr>
        <w:t xml:space="preserve"> </w:t>
      </w:r>
      <w:r>
        <w:rPr>
          <w:rFonts w:hint="eastAsia" w:ascii="Times New Roman" w:hAnsi="Times New Roman"/>
          <w:bCs/>
          <w:sz w:val="24"/>
          <w:lang w:eastAsia="zh-CN"/>
        </w:rPr>
        <w:t xml:space="preserve">法律上和财务上独立、合法运作并独立于邀请方的供货人才能参加竞争性谈判。 </w:t>
      </w:r>
    </w:p>
    <w:p>
      <w:pPr>
        <w:snapToGrid w:val="0"/>
        <w:spacing w:line="360" w:lineRule="auto"/>
        <w:ind w:firstLine="480" w:firstLineChars="200"/>
        <w:jc w:val="both"/>
        <w:rPr>
          <w:rFonts w:hint="eastAsia" w:ascii="Times New Roman" w:hAnsi="Times New Roman"/>
          <w:bCs/>
          <w:sz w:val="24"/>
          <w:lang w:eastAsia="zh-CN"/>
        </w:rPr>
      </w:pPr>
      <w:r>
        <w:rPr>
          <w:rFonts w:ascii="Times New Roman" w:hAnsi="Times New Roman"/>
          <w:bCs/>
          <w:sz w:val="24"/>
          <w:lang w:eastAsia="zh-CN"/>
        </w:rPr>
        <w:t xml:space="preserve">2.2  </w:t>
      </w:r>
      <w:r>
        <w:rPr>
          <w:rFonts w:hint="eastAsia" w:ascii="Times New Roman" w:hAnsi="Times New Roman"/>
          <w:bCs/>
          <w:sz w:val="24"/>
          <w:lang w:eastAsia="zh-CN"/>
        </w:rPr>
        <w:t>具备相应条件的施工资质，并在人员、设备、资金等方面具有相应的能力。</w:t>
      </w:r>
    </w:p>
    <w:p>
      <w:pPr>
        <w:snapToGrid w:val="0"/>
        <w:spacing w:line="360" w:lineRule="auto"/>
        <w:ind w:firstLine="480" w:firstLineChars="200"/>
        <w:jc w:val="both"/>
        <w:rPr>
          <w:rFonts w:ascii="Times New Roman" w:hAnsi="Times New Roman"/>
          <w:bCs/>
          <w:sz w:val="24"/>
          <w:lang w:eastAsia="zh-CN"/>
        </w:rPr>
      </w:pPr>
      <w:r>
        <w:rPr>
          <w:rFonts w:ascii="Times New Roman" w:hAnsi="Times New Roman"/>
          <w:bCs/>
          <w:sz w:val="24"/>
          <w:lang w:eastAsia="zh-CN"/>
        </w:rPr>
        <w:t xml:space="preserve">2.3  </w:t>
      </w:r>
      <w:r>
        <w:rPr>
          <w:rFonts w:hint="eastAsia" w:ascii="Times New Roman" w:hAnsi="Times New Roman"/>
          <w:bCs/>
          <w:sz w:val="24"/>
          <w:lang w:eastAsia="zh-CN"/>
        </w:rPr>
        <w:t>拟派出的项目经理须具备建筑工程专业二级及以上注册建造师资格，具备有效的安全生产考核合格证书。拟投入施工现场的管理人员应无在建工程，投标单位应当为拟投入施工现场的管理人员缴纳社会保险，</w:t>
      </w:r>
      <w:r>
        <w:rPr>
          <w:rFonts w:hint="eastAsia" w:ascii="Times New Roman" w:hAnsi="Times New Roman"/>
          <w:bCs/>
          <w:sz w:val="24"/>
          <w:highlight w:val="none"/>
          <w:lang w:eastAsia="zh-CN"/>
        </w:rPr>
        <w:t>提供202</w:t>
      </w:r>
      <w:r>
        <w:rPr>
          <w:rFonts w:hint="eastAsia" w:ascii="Times New Roman" w:hAnsi="Times New Roman"/>
          <w:bCs/>
          <w:sz w:val="24"/>
          <w:highlight w:val="none"/>
          <w:lang w:val="en-US" w:eastAsia="zh-CN"/>
        </w:rPr>
        <w:t>4</w:t>
      </w:r>
      <w:r>
        <w:rPr>
          <w:rFonts w:hint="eastAsia" w:ascii="Times New Roman" w:hAnsi="Times New Roman"/>
          <w:bCs/>
          <w:sz w:val="24"/>
          <w:highlight w:val="none"/>
          <w:lang w:eastAsia="zh-CN"/>
        </w:rPr>
        <w:t>年</w:t>
      </w:r>
      <w:r>
        <w:rPr>
          <w:rFonts w:hint="eastAsia" w:ascii="Times New Roman" w:hAnsi="Times New Roman"/>
          <w:bCs/>
          <w:sz w:val="24"/>
          <w:highlight w:val="none"/>
          <w:lang w:val="en-US" w:eastAsia="zh-CN"/>
        </w:rPr>
        <w:t>3</w:t>
      </w:r>
      <w:r>
        <w:rPr>
          <w:rFonts w:hint="eastAsia" w:ascii="Times New Roman" w:hAnsi="Times New Roman"/>
          <w:bCs/>
          <w:sz w:val="24"/>
          <w:highlight w:val="none"/>
          <w:lang w:eastAsia="zh-CN"/>
        </w:rPr>
        <w:t>月至今任意一个月的社保证明（社保证明需明确体现出项目管理机构人员姓名）</w:t>
      </w:r>
      <w:r>
        <w:rPr>
          <w:rFonts w:hint="eastAsia" w:ascii="Times New Roman" w:hAnsi="Times New Roman"/>
          <w:bCs/>
          <w:sz w:val="24"/>
          <w:lang w:eastAsia="zh-CN"/>
        </w:rPr>
        <w:t>。</w:t>
      </w:r>
    </w:p>
    <w:p>
      <w:pPr>
        <w:snapToGrid w:val="0"/>
        <w:spacing w:line="360" w:lineRule="auto"/>
        <w:ind w:firstLine="480" w:firstLineChars="200"/>
        <w:jc w:val="both"/>
        <w:rPr>
          <w:rFonts w:ascii="Times New Roman" w:hAnsi="Times New Roman"/>
          <w:bCs/>
          <w:sz w:val="24"/>
          <w:highlight w:val="yellow"/>
          <w:lang w:eastAsia="zh-CN"/>
        </w:rPr>
      </w:pPr>
      <w:r>
        <w:rPr>
          <w:rFonts w:ascii="Times New Roman" w:hAnsi="Times New Roman"/>
          <w:bCs/>
          <w:sz w:val="24"/>
          <w:lang w:eastAsia="zh-CN"/>
        </w:rPr>
        <w:t>2</w:t>
      </w:r>
      <w:r>
        <w:rPr>
          <w:rFonts w:hint="eastAsia" w:ascii="Times New Roman" w:hAnsi="Times New Roman"/>
          <w:bCs/>
          <w:sz w:val="24"/>
          <w:lang w:eastAsia="zh-CN"/>
        </w:rPr>
        <w:t>.</w:t>
      </w:r>
      <w:r>
        <w:rPr>
          <w:rFonts w:ascii="Times New Roman" w:hAnsi="Times New Roman"/>
          <w:bCs/>
          <w:sz w:val="24"/>
          <w:lang w:eastAsia="zh-CN"/>
        </w:rPr>
        <w:t xml:space="preserve">4  </w:t>
      </w:r>
      <w:r>
        <w:rPr>
          <w:rFonts w:hint="eastAsia" w:ascii="Times New Roman" w:hAnsi="Times New Roman"/>
          <w:bCs/>
          <w:sz w:val="24"/>
          <w:lang w:eastAsia="zh-CN"/>
        </w:rPr>
        <w:t>具有经会计师事务所审计的近三年</w:t>
      </w:r>
      <w:r>
        <w:rPr>
          <w:rFonts w:hint="eastAsia" w:ascii="Times New Roman" w:hAnsi="Times New Roman"/>
          <w:bCs/>
          <w:sz w:val="24"/>
          <w:highlight w:val="none"/>
          <w:lang w:eastAsia="zh-CN"/>
        </w:rPr>
        <w:t>（20</w:t>
      </w:r>
      <w:r>
        <w:rPr>
          <w:rFonts w:hint="eastAsia" w:ascii="Times New Roman" w:hAnsi="Times New Roman"/>
          <w:bCs/>
          <w:sz w:val="24"/>
          <w:highlight w:val="none"/>
          <w:lang w:val="en-US" w:eastAsia="zh-CN"/>
        </w:rPr>
        <w:t>21</w:t>
      </w:r>
      <w:r>
        <w:rPr>
          <w:rFonts w:hint="eastAsia" w:ascii="Times New Roman" w:hAnsi="Times New Roman"/>
          <w:bCs/>
          <w:sz w:val="24"/>
          <w:highlight w:val="none"/>
          <w:lang w:eastAsia="zh-CN"/>
        </w:rPr>
        <w:t>.202</w:t>
      </w:r>
      <w:r>
        <w:rPr>
          <w:rFonts w:hint="eastAsia" w:ascii="Times New Roman" w:hAnsi="Times New Roman"/>
          <w:bCs/>
          <w:sz w:val="24"/>
          <w:highlight w:val="none"/>
          <w:lang w:val="en-US" w:eastAsia="zh-CN"/>
        </w:rPr>
        <w:t>2</w:t>
      </w:r>
      <w:r>
        <w:rPr>
          <w:rFonts w:hint="eastAsia" w:ascii="Times New Roman" w:hAnsi="Times New Roman"/>
          <w:bCs/>
          <w:sz w:val="24"/>
          <w:highlight w:val="none"/>
          <w:lang w:eastAsia="zh-CN"/>
        </w:rPr>
        <w:t>.202</w:t>
      </w:r>
      <w:r>
        <w:rPr>
          <w:rFonts w:hint="eastAsia" w:ascii="Times New Roman" w:hAnsi="Times New Roman"/>
          <w:bCs/>
          <w:sz w:val="24"/>
          <w:highlight w:val="none"/>
          <w:lang w:val="en-US" w:eastAsia="zh-CN"/>
        </w:rPr>
        <w:t>3</w:t>
      </w:r>
      <w:r>
        <w:rPr>
          <w:rFonts w:hint="eastAsia" w:ascii="Times New Roman" w:hAnsi="Times New Roman"/>
          <w:bCs/>
          <w:sz w:val="24"/>
          <w:highlight w:val="none"/>
          <w:lang w:eastAsia="zh-CN"/>
        </w:rPr>
        <w:t>年）</w:t>
      </w:r>
      <w:r>
        <w:rPr>
          <w:rFonts w:hint="eastAsia" w:ascii="Times New Roman" w:hAnsi="Times New Roman"/>
          <w:bCs/>
          <w:sz w:val="24"/>
          <w:lang w:eastAsia="zh-CN"/>
        </w:rPr>
        <w:t>财务审计报告或企业财务报表（投标人成立不足三年的，提供自成立年份</w:t>
      </w:r>
      <w:r>
        <w:rPr>
          <w:rFonts w:hint="eastAsia" w:ascii="Times New Roman" w:hAnsi="Times New Roman"/>
          <w:bCs/>
          <w:sz w:val="24"/>
          <w:highlight w:val="none"/>
          <w:lang w:eastAsia="zh-CN"/>
        </w:rPr>
        <w:t>至</w:t>
      </w:r>
      <w:r>
        <w:rPr>
          <w:rFonts w:hint="eastAsia" w:ascii="Times New Roman" w:hAnsi="Times New Roman"/>
          <w:bCs/>
          <w:sz w:val="24"/>
          <w:highlight w:val="none"/>
          <w:lang w:val="en-US" w:eastAsia="zh-CN"/>
        </w:rPr>
        <w:t>2023</w:t>
      </w:r>
      <w:r>
        <w:rPr>
          <w:rFonts w:hint="eastAsia" w:ascii="Times New Roman" w:hAnsi="Times New Roman"/>
          <w:bCs/>
          <w:sz w:val="24"/>
          <w:highlight w:val="none"/>
          <w:lang w:eastAsia="zh-CN"/>
        </w:rPr>
        <w:t>年经审计的财务报告或企业财务报表）。</w:t>
      </w:r>
    </w:p>
    <w:p>
      <w:pPr>
        <w:snapToGrid w:val="0"/>
        <w:spacing w:line="360" w:lineRule="auto"/>
        <w:ind w:firstLine="480" w:firstLineChars="200"/>
        <w:jc w:val="both"/>
        <w:rPr>
          <w:rFonts w:ascii="Times New Roman" w:hAnsi="Times New Roman"/>
          <w:bCs/>
          <w:sz w:val="24"/>
          <w:lang w:eastAsia="zh-CN"/>
        </w:rPr>
      </w:pPr>
      <w:r>
        <w:rPr>
          <w:rFonts w:ascii="Times New Roman" w:hAnsi="Times New Roman"/>
          <w:bCs/>
          <w:sz w:val="24"/>
          <w:lang w:eastAsia="zh-CN"/>
        </w:rPr>
        <w:t>2</w:t>
      </w:r>
      <w:r>
        <w:rPr>
          <w:rFonts w:hint="eastAsia" w:ascii="Times New Roman" w:hAnsi="Times New Roman"/>
          <w:bCs/>
          <w:sz w:val="24"/>
          <w:lang w:eastAsia="zh-CN"/>
        </w:rPr>
        <w:t>.</w:t>
      </w:r>
      <w:r>
        <w:rPr>
          <w:rFonts w:ascii="Times New Roman" w:hAnsi="Times New Roman"/>
          <w:bCs/>
          <w:sz w:val="24"/>
          <w:lang w:eastAsia="zh-CN"/>
        </w:rPr>
        <w:t xml:space="preserve">5  </w:t>
      </w:r>
      <w:r>
        <w:rPr>
          <w:rFonts w:hint="eastAsia" w:ascii="Times New Roman" w:hAnsi="Times New Roman"/>
          <w:bCs/>
          <w:sz w:val="24"/>
          <w:lang w:eastAsia="zh-CN"/>
        </w:rPr>
        <w:t>不接受被政府列入取消投标资格期限内的企业或个人参加本次竞争性谈判。</w:t>
      </w:r>
    </w:p>
    <w:p>
      <w:pPr>
        <w:spacing w:line="360" w:lineRule="auto"/>
        <w:ind w:firstLine="480" w:firstLineChars="200"/>
        <w:rPr>
          <w:rFonts w:ascii="Times New Roman" w:hAnsi="Times New Roman"/>
          <w:sz w:val="24"/>
          <w:szCs w:val="24"/>
          <w:lang w:eastAsia="zh-CN"/>
        </w:rPr>
      </w:pPr>
      <w:r>
        <w:rPr>
          <w:rFonts w:ascii="Times New Roman" w:hAnsi="Times New Roman"/>
          <w:bCs/>
          <w:sz w:val="24"/>
          <w:lang w:eastAsia="zh-CN"/>
        </w:rPr>
        <w:t>2.6</w:t>
      </w:r>
      <w:r>
        <w:rPr>
          <w:rFonts w:ascii="Times New Roman" w:hAnsi="Times New Roman"/>
          <w:sz w:val="24"/>
          <w:szCs w:val="24"/>
          <w:lang w:eastAsia="zh-CN"/>
        </w:rPr>
        <w:t xml:space="preserve">  供应商不得存在下列情形之一：</w:t>
      </w:r>
    </w:p>
    <w:p>
      <w:pPr>
        <w:spacing w:line="360" w:lineRule="auto"/>
        <w:ind w:firstLine="480" w:firstLineChars="200"/>
        <w:rPr>
          <w:rFonts w:ascii="Times New Roman" w:hAnsi="Times New Roman"/>
          <w:sz w:val="24"/>
          <w:szCs w:val="24"/>
          <w:lang w:eastAsia="zh-CN"/>
        </w:rPr>
      </w:pPr>
      <w:r>
        <w:rPr>
          <w:rFonts w:ascii="Times New Roman" w:hAnsi="Times New Roman"/>
          <w:sz w:val="24"/>
          <w:szCs w:val="24"/>
          <w:lang w:eastAsia="zh-CN"/>
        </w:rPr>
        <w:t>（1）与邀请方存在利害关系且可能影响</w:t>
      </w:r>
      <w:r>
        <w:rPr>
          <w:rFonts w:hint="eastAsia" w:ascii="Times New Roman" w:hAnsi="Times New Roman"/>
          <w:sz w:val="24"/>
          <w:szCs w:val="24"/>
          <w:lang w:eastAsia="zh-CN"/>
        </w:rPr>
        <w:t>谈判</w:t>
      </w:r>
      <w:r>
        <w:rPr>
          <w:rFonts w:ascii="Times New Roman" w:hAnsi="Times New Roman"/>
          <w:sz w:val="24"/>
          <w:szCs w:val="24"/>
          <w:lang w:eastAsia="zh-CN"/>
        </w:rPr>
        <w:t>公正性；</w:t>
      </w:r>
    </w:p>
    <w:p>
      <w:pPr>
        <w:spacing w:line="360" w:lineRule="auto"/>
        <w:ind w:firstLine="480" w:firstLineChars="200"/>
        <w:rPr>
          <w:rFonts w:ascii="Times New Roman" w:hAnsi="Times New Roman"/>
          <w:sz w:val="24"/>
          <w:szCs w:val="24"/>
          <w:lang w:eastAsia="zh-CN"/>
        </w:rPr>
      </w:pPr>
      <w:r>
        <w:rPr>
          <w:rFonts w:ascii="Times New Roman" w:hAnsi="Times New Roman"/>
          <w:sz w:val="24"/>
          <w:szCs w:val="24"/>
          <w:lang w:eastAsia="zh-CN"/>
        </w:rPr>
        <w:t>（2）与本采购项目的其他供应商为同一个单位负责人；</w:t>
      </w:r>
    </w:p>
    <w:p>
      <w:pPr>
        <w:spacing w:line="360" w:lineRule="auto"/>
        <w:ind w:firstLine="480" w:firstLineChars="200"/>
        <w:rPr>
          <w:rFonts w:ascii="Times New Roman" w:hAnsi="Times New Roman"/>
          <w:sz w:val="24"/>
          <w:szCs w:val="24"/>
          <w:lang w:eastAsia="zh-CN"/>
        </w:rPr>
      </w:pPr>
      <w:r>
        <w:rPr>
          <w:rFonts w:ascii="Times New Roman" w:hAnsi="Times New Roman"/>
          <w:sz w:val="24"/>
          <w:szCs w:val="24"/>
          <w:lang w:eastAsia="zh-CN"/>
        </w:rPr>
        <w:t>（3）与本采购项目的其他供应商存在控股、管理关系；</w:t>
      </w:r>
    </w:p>
    <w:p>
      <w:pPr>
        <w:spacing w:line="360" w:lineRule="auto"/>
        <w:ind w:firstLine="480" w:firstLineChars="200"/>
        <w:rPr>
          <w:rFonts w:ascii="Times New Roman" w:hAnsi="Times New Roman"/>
          <w:sz w:val="24"/>
          <w:szCs w:val="24"/>
          <w:lang w:eastAsia="zh-CN"/>
        </w:rPr>
      </w:pPr>
      <w:r>
        <w:rPr>
          <w:rFonts w:ascii="Times New Roman" w:hAnsi="Times New Roman"/>
          <w:sz w:val="24"/>
          <w:szCs w:val="24"/>
          <w:lang w:eastAsia="zh-CN"/>
        </w:rPr>
        <w:t>（4）与本采购项目其他供应商代理同一个制造商同一品牌同一型号的设备；</w:t>
      </w:r>
    </w:p>
    <w:p>
      <w:pPr>
        <w:spacing w:line="360" w:lineRule="auto"/>
        <w:ind w:firstLine="480" w:firstLineChars="200"/>
        <w:rPr>
          <w:rFonts w:ascii="Times New Roman" w:hAnsi="Times New Roman"/>
          <w:sz w:val="24"/>
          <w:szCs w:val="24"/>
          <w:lang w:eastAsia="zh-CN"/>
        </w:rPr>
      </w:pPr>
      <w:r>
        <w:rPr>
          <w:rFonts w:ascii="Times New Roman" w:hAnsi="Times New Roman"/>
          <w:sz w:val="24"/>
          <w:szCs w:val="24"/>
          <w:lang w:eastAsia="zh-CN"/>
        </w:rPr>
        <w:t>（5）在近三年内供应商或其法定代表人、拟委任的项目负责人有行贿犯罪行为的（以检察机关职务犯罪预防部门出具的查询结果为准）；</w:t>
      </w:r>
    </w:p>
    <w:p>
      <w:pPr>
        <w:spacing w:line="360" w:lineRule="auto"/>
        <w:ind w:firstLine="480" w:firstLineChars="200"/>
        <w:rPr>
          <w:rFonts w:ascii="Times New Roman" w:hAnsi="Times New Roman"/>
          <w:sz w:val="24"/>
          <w:szCs w:val="24"/>
          <w:lang w:eastAsia="zh-CN"/>
        </w:rPr>
      </w:pPr>
      <w:r>
        <w:rPr>
          <w:rFonts w:ascii="Times New Roman" w:hAnsi="Times New Roman"/>
          <w:sz w:val="24"/>
          <w:szCs w:val="24"/>
          <w:lang w:eastAsia="zh-CN"/>
        </w:rPr>
        <w:t>（6）为本工程项目的相关监理人，或者与本工程项目的相关监理人存在隶属关系或者其他利害关系；</w:t>
      </w:r>
    </w:p>
    <w:p>
      <w:pPr>
        <w:spacing w:line="360" w:lineRule="auto"/>
        <w:ind w:firstLine="480" w:firstLineChars="200"/>
        <w:rPr>
          <w:rFonts w:ascii="Times New Roman" w:hAnsi="Times New Roman"/>
          <w:sz w:val="24"/>
          <w:szCs w:val="24"/>
          <w:lang w:eastAsia="zh-CN"/>
        </w:rPr>
      </w:pPr>
      <w:r>
        <w:rPr>
          <w:rFonts w:ascii="Times New Roman" w:hAnsi="Times New Roman"/>
          <w:sz w:val="24"/>
          <w:szCs w:val="24"/>
          <w:lang w:eastAsia="zh-CN"/>
        </w:rPr>
        <w:t>（7）为本采购项目的代建人；</w:t>
      </w:r>
    </w:p>
    <w:p>
      <w:pPr>
        <w:spacing w:line="360" w:lineRule="auto"/>
        <w:ind w:firstLine="480" w:firstLineChars="200"/>
        <w:rPr>
          <w:rFonts w:ascii="Times New Roman" w:hAnsi="Times New Roman"/>
          <w:sz w:val="24"/>
          <w:szCs w:val="24"/>
          <w:lang w:eastAsia="zh-CN"/>
        </w:rPr>
      </w:pPr>
      <w:r>
        <w:rPr>
          <w:rFonts w:ascii="Times New Roman" w:hAnsi="Times New Roman"/>
          <w:sz w:val="24"/>
          <w:szCs w:val="24"/>
          <w:lang w:eastAsia="zh-CN"/>
        </w:rPr>
        <w:t>（8）为本采购项目的代理机构；</w:t>
      </w:r>
    </w:p>
    <w:p>
      <w:pPr>
        <w:spacing w:line="360" w:lineRule="auto"/>
        <w:ind w:firstLine="480" w:firstLineChars="200"/>
        <w:rPr>
          <w:rFonts w:ascii="Times New Roman" w:hAnsi="Times New Roman"/>
          <w:sz w:val="24"/>
          <w:szCs w:val="24"/>
          <w:lang w:eastAsia="zh-CN"/>
        </w:rPr>
      </w:pPr>
      <w:r>
        <w:rPr>
          <w:rFonts w:ascii="Times New Roman" w:hAnsi="Times New Roman"/>
          <w:sz w:val="24"/>
          <w:szCs w:val="24"/>
          <w:lang w:eastAsia="zh-CN"/>
        </w:rPr>
        <w:t>（9）与本采购项目的监理人或代建人或代理机构同为一个法定代表人；</w:t>
      </w:r>
    </w:p>
    <w:p>
      <w:pPr>
        <w:spacing w:line="360" w:lineRule="auto"/>
        <w:ind w:firstLine="480" w:firstLineChars="200"/>
        <w:rPr>
          <w:rFonts w:ascii="Times New Roman" w:hAnsi="Times New Roman"/>
          <w:sz w:val="24"/>
          <w:szCs w:val="24"/>
          <w:lang w:eastAsia="zh-CN"/>
        </w:rPr>
      </w:pPr>
      <w:r>
        <w:rPr>
          <w:rFonts w:ascii="Times New Roman" w:hAnsi="Times New Roman"/>
          <w:sz w:val="24"/>
          <w:szCs w:val="24"/>
          <w:lang w:eastAsia="zh-CN"/>
        </w:rPr>
        <w:t>（10）与本采购项目的监理人或代建人或代理机构存在控股或参股关系；</w:t>
      </w:r>
    </w:p>
    <w:p>
      <w:pPr>
        <w:spacing w:line="360" w:lineRule="auto"/>
        <w:ind w:firstLine="480" w:firstLineChars="200"/>
        <w:rPr>
          <w:rFonts w:ascii="Times New Roman" w:hAnsi="Times New Roman"/>
          <w:sz w:val="24"/>
          <w:szCs w:val="24"/>
          <w:lang w:eastAsia="zh-CN"/>
        </w:rPr>
      </w:pPr>
      <w:r>
        <w:rPr>
          <w:rFonts w:ascii="Times New Roman" w:hAnsi="Times New Roman"/>
          <w:sz w:val="24"/>
          <w:szCs w:val="24"/>
          <w:lang w:eastAsia="zh-CN"/>
        </w:rPr>
        <w:t>（11）被依法暂停或者取消投标资格；</w:t>
      </w:r>
    </w:p>
    <w:p>
      <w:pPr>
        <w:spacing w:line="360" w:lineRule="auto"/>
        <w:ind w:firstLine="480" w:firstLineChars="200"/>
        <w:rPr>
          <w:rFonts w:ascii="Times New Roman" w:hAnsi="Times New Roman"/>
          <w:sz w:val="24"/>
          <w:szCs w:val="24"/>
          <w:lang w:eastAsia="zh-CN"/>
        </w:rPr>
      </w:pPr>
      <w:r>
        <w:rPr>
          <w:rFonts w:ascii="Times New Roman" w:hAnsi="Times New Roman"/>
          <w:sz w:val="24"/>
          <w:szCs w:val="24"/>
          <w:lang w:eastAsia="zh-CN"/>
        </w:rPr>
        <w:t>（12）被责令停产停业、暂扣或者吊销许可证、暂扣或者吊销执照；</w:t>
      </w:r>
    </w:p>
    <w:p>
      <w:pPr>
        <w:spacing w:line="360" w:lineRule="auto"/>
        <w:ind w:firstLine="480" w:firstLineChars="200"/>
        <w:rPr>
          <w:rFonts w:ascii="Times New Roman" w:hAnsi="Times New Roman"/>
          <w:sz w:val="24"/>
          <w:szCs w:val="24"/>
          <w:lang w:eastAsia="zh-CN"/>
        </w:rPr>
      </w:pPr>
      <w:r>
        <w:rPr>
          <w:rFonts w:ascii="Times New Roman" w:hAnsi="Times New Roman"/>
          <w:sz w:val="24"/>
          <w:szCs w:val="24"/>
          <w:lang w:eastAsia="zh-CN"/>
        </w:rPr>
        <w:t>（13）进入清算程序，或被宣告破产，或其他丧失履约能力的情形；</w:t>
      </w:r>
    </w:p>
    <w:p>
      <w:pPr>
        <w:spacing w:line="360" w:lineRule="auto"/>
        <w:ind w:firstLine="480" w:firstLineChars="200"/>
        <w:rPr>
          <w:rFonts w:ascii="Times New Roman" w:hAnsi="Times New Roman"/>
          <w:sz w:val="24"/>
          <w:szCs w:val="24"/>
          <w:lang w:eastAsia="zh-CN"/>
        </w:rPr>
      </w:pPr>
      <w:r>
        <w:rPr>
          <w:rFonts w:ascii="Times New Roman" w:hAnsi="Times New Roman"/>
          <w:sz w:val="24"/>
          <w:szCs w:val="24"/>
          <w:lang w:eastAsia="zh-CN"/>
        </w:rPr>
        <w:t>（14）在最近三年内发生重大</w:t>
      </w:r>
      <w:r>
        <w:rPr>
          <w:rFonts w:hint="eastAsia" w:ascii="Times New Roman" w:hAnsi="Times New Roman"/>
          <w:sz w:val="24"/>
          <w:szCs w:val="24"/>
          <w:lang w:val="en-US" w:eastAsia="zh-CN"/>
        </w:rPr>
        <w:t>产品质量问题或安全生产</w:t>
      </w:r>
      <w:r>
        <w:rPr>
          <w:rFonts w:ascii="Times New Roman" w:hAnsi="Times New Roman"/>
          <w:sz w:val="24"/>
          <w:szCs w:val="24"/>
          <w:lang w:eastAsia="zh-CN"/>
        </w:rPr>
        <w:t>问题（以相关行业主管部门的行政处罚决定或司法机关出具的有关法律文书为准）；</w:t>
      </w:r>
    </w:p>
    <w:p>
      <w:pPr>
        <w:spacing w:line="360" w:lineRule="auto"/>
        <w:ind w:firstLine="480" w:firstLineChars="200"/>
        <w:rPr>
          <w:rFonts w:ascii="Times New Roman" w:hAnsi="Times New Roman"/>
          <w:sz w:val="24"/>
          <w:szCs w:val="24"/>
          <w:lang w:eastAsia="zh-CN"/>
        </w:rPr>
      </w:pPr>
      <w:r>
        <w:rPr>
          <w:rFonts w:ascii="Times New Roman" w:hAnsi="Times New Roman"/>
          <w:sz w:val="24"/>
          <w:szCs w:val="24"/>
          <w:lang w:eastAsia="zh-CN"/>
        </w:rPr>
        <w:t>（15）被工商行政管理机关在全国企业信用信息公示系统中列入严重违法失信企业名单；</w:t>
      </w:r>
    </w:p>
    <w:p>
      <w:pPr>
        <w:spacing w:line="360" w:lineRule="auto"/>
        <w:ind w:firstLine="480" w:firstLineChars="200"/>
        <w:rPr>
          <w:rFonts w:ascii="Times New Roman" w:hAnsi="Times New Roman"/>
          <w:sz w:val="24"/>
          <w:szCs w:val="24"/>
          <w:lang w:eastAsia="zh-CN"/>
        </w:rPr>
      </w:pPr>
      <w:r>
        <w:rPr>
          <w:rFonts w:ascii="Times New Roman" w:hAnsi="Times New Roman"/>
          <w:sz w:val="24"/>
          <w:szCs w:val="24"/>
          <w:lang w:eastAsia="zh-CN"/>
        </w:rPr>
        <w:t>（16）被最高人民法院在“信用中国”网站（www.creditchina.gov.cn）或各级信用信息共享平台中列入失信被执行人名单</w:t>
      </w:r>
      <w:r>
        <w:rPr>
          <w:rFonts w:hint="eastAsia" w:ascii="Times New Roman" w:hAnsi="Times New Roman"/>
          <w:sz w:val="24"/>
          <w:szCs w:val="24"/>
          <w:lang w:eastAsia="zh-CN"/>
        </w:rPr>
        <w:t>；</w:t>
      </w:r>
    </w:p>
    <w:p>
      <w:pPr>
        <w:spacing w:line="360" w:lineRule="auto"/>
        <w:ind w:firstLine="480" w:firstLineChars="200"/>
        <w:jc w:val="both"/>
        <w:rPr>
          <w:rFonts w:ascii="Times New Roman" w:hAnsi="Times New Roman"/>
          <w:bCs/>
          <w:sz w:val="24"/>
          <w:lang w:eastAsia="zh-CN"/>
        </w:rPr>
      </w:pPr>
      <w:r>
        <w:rPr>
          <w:rFonts w:hint="eastAsia" w:ascii="Times New Roman" w:hAnsi="Times New Roman"/>
          <w:bCs/>
          <w:sz w:val="24"/>
          <w:lang w:eastAsia="zh-CN"/>
        </w:rPr>
        <w:t>2</w:t>
      </w:r>
      <w:r>
        <w:rPr>
          <w:rFonts w:ascii="Times New Roman" w:hAnsi="Times New Roman"/>
          <w:bCs/>
          <w:sz w:val="24"/>
          <w:lang w:eastAsia="zh-CN"/>
        </w:rPr>
        <w:t>.7  本次</w:t>
      </w:r>
      <w:r>
        <w:rPr>
          <w:rFonts w:hint="eastAsia" w:ascii="Times New Roman" w:hAnsi="Times New Roman"/>
          <w:bCs/>
          <w:sz w:val="24"/>
          <w:lang w:eastAsia="zh-CN"/>
        </w:rPr>
        <w:t>竞争性谈判</w:t>
      </w:r>
      <w:r>
        <w:rPr>
          <w:rFonts w:ascii="Times New Roman" w:hAnsi="Times New Roman"/>
          <w:bCs/>
          <w:sz w:val="24"/>
          <w:lang w:eastAsia="zh-CN"/>
        </w:rPr>
        <w:t>不接受联合体</w:t>
      </w:r>
      <w:r>
        <w:rPr>
          <w:rFonts w:hint="eastAsia" w:ascii="Times New Roman" w:hAnsi="Times New Roman"/>
          <w:bCs/>
          <w:sz w:val="24"/>
          <w:lang w:eastAsia="zh-CN"/>
        </w:rPr>
        <w:t>。</w:t>
      </w:r>
    </w:p>
    <w:p>
      <w:pPr>
        <w:snapToGrid w:val="0"/>
        <w:spacing w:line="360" w:lineRule="auto"/>
        <w:jc w:val="both"/>
        <w:rPr>
          <w:rFonts w:ascii="Times New Roman" w:hAnsi="Times New Roman"/>
          <w:b/>
          <w:sz w:val="24"/>
          <w:lang w:eastAsia="zh-CN"/>
        </w:rPr>
      </w:pPr>
      <w:r>
        <w:rPr>
          <w:rFonts w:hint="eastAsia" w:ascii="Times New Roman" w:hAnsi="Times New Roman"/>
          <w:b/>
          <w:sz w:val="24"/>
          <w:lang w:eastAsia="zh-CN"/>
        </w:rPr>
        <w:t>3</w:t>
      </w:r>
      <w:r>
        <w:rPr>
          <w:rFonts w:ascii="Times New Roman" w:hAnsi="Times New Roman"/>
          <w:b/>
          <w:sz w:val="24"/>
          <w:lang w:eastAsia="zh-CN"/>
        </w:rPr>
        <w:t xml:space="preserve">  </w:t>
      </w:r>
      <w:r>
        <w:rPr>
          <w:rFonts w:hint="eastAsia" w:ascii="Times New Roman" w:hAnsi="Times New Roman"/>
          <w:b/>
          <w:sz w:val="24"/>
          <w:lang w:eastAsia="zh-CN"/>
        </w:rPr>
        <w:t>报名</w:t>
      </w:r>
    </w:p>
    <w:p>
      <w:pPr>
        <w:pStyle w:val="4"/>
        <w:tabs>
          <w:tab w:val="left" w:pos="4716"/>
          <w:tab w:val="left" w:pos="6012"/>
          <w:tab w:val="left" w:pos="7166"/>
          <w:tab w:val="left" w:pos="8533"/>
        </w:tabs>
        <w:spacing w:line="360" w:lineRule="auto"/>
        <w:ind w:left="0" w:firstLine="480" w:firstLineChars="200"/>
        <w:jc w:val="left"/>
        <w:rPr>
          <w:rFonts w:ascii="Times New Roman" w:hAnsi="Times New Roman" w:eastAsia="宋体"/>
          <w:sz w:val="24"/>
          <w:szCs w:val="24"/>
          <w:lang w:eastAsia="zh-CN"/>
        </w:rPr>
      </w:pPr>
      <w:r>
        <w:rPr>
          <w:rFonts w:ascii="Times New Roman" w:hAnsi="Times New Roman"/>
          <w:bCs/>
          <w:sz w:val="24"/>
          <w:lang w:eastAsia="zh-CN"/>
        </w:rPr>
        <w:t>3.</w:t>
      </w:r>
      <w:r>
        <w:rPr>
          <w:rFonts w:hint="eastAsia" w:ascii="Times New Roman" w:hAnsi="Times New Roman"/>
          <w:bCs/>
          <w:sz w:val="24"/>
          <w:lang w:eastAsia="zh-CN"/>
        </w:rPr>
        <w:t>1</w:t>
      </w:r>
      <w:r>
        <w:rPr>
          <w:rFonts w:ascii="Times New Roman" w:hAnsi="Times New Roman"/>
          <w:bCs/>
          <w:sz w:val="24"/>
          <w:lang w:eastAsia="zh-CN"/>
        </w:rPr>
        <w:t xml:space="preserve">  </w:t>
      </w:r>
      <w:r>
        <w:rPr>
          <w:rFonts w:hint="eastAsia" w:ascii="Times New Roman" w:hAnsi="Times New Roman" w:eastAsia="宋体"/>
          <w:sz w:val="24"/>
          <w:szCs w:val="24"/>
          <w:lang w:eastAsia="zh-CN"/>
        </w:rPr>
        <w:t>报名方式：凡有意参加竞争性谈判的潜在供应商，请于</w:t>
      </w:r>
      <w:r>
        <w:rPr>
          <w:rFonts w:hint="eastAsia" w:ascii="Times New Roman" w:hAnsi="Times New Roman" w:eastAsia="宋体"/>
          <w:sz w:val="24"/>
          <w:szCs w:val="24"/>
          <w:lang w:val="en-US" w:eastAsia="zh-CN"/>
        </w:rPr>
        <w:t>报名截止时间前</w:t>
      </w:r>
      <w:r>
        <w:rPr>
          <w:rFonts w:hint="eastAsia" w:ascii="Times New Roman" w:hAnsi="Times New Roman" w:eastAsia="宋体"/>
          <w:sz w:val="24"/>
          <w:szCs w:val="24"/>
          <w:lang w:eastAsia="zh-CN"/>
        </w:rPr>
        <w:t>将相关文件（原件扫描件或复印件盖公章的扫描件）发送至邮箱</w:t>
      </w:r>
      <w:r>
        <w:rPr>
          <w:rFonts w:ascii="Times New Roman" w:hAnsi="Times New Roman" w:eastAsia="宋体"/>
          <w:sz w:val="24"/>
          <w:szCs w:val="24"/>
          <w:u w:val="single"/>
          <w:lang w:eastAsia="zh-CN"/>
        </w:rPr>
        <w:t>ccgricgbgs@163.com</w:t>
      </w:r>
      <w:r>
        <w:rPr>
          <w:rFonts w:hint="eastAsia" w:ascii="Times New Roman" w:hAnsi="Times New Roman" w:eastAsia="宋体"/>
          <w:sz w:val="24"/>
          <w:szCs w:val="24"/>
          <w:u w:val="single"/>
          <w:lang w:eastAsia="zh-CN"/>
        </w:rPr>
        <w:t xml:space="preserve">  </w:t>
      </w:r>
      <w:r>
        <w:rPr>
          <w:rFonts w:hint="eastAsia" w:ascii="Times New Roman" w:hAnsi="Times New Roman" w:eastAsia="宋体"/>
          <w:sz w:val="24"/>
          <w:szCs w:val="24"/>
          <w:lang w:eastAsia="zh-CN"/>
        </w:rPr>
        <w:t xml:space="preserve"> , 电子邮件主题以“（供应商名称）+（项目编号）+报名资料”的格式书写（未按格式书写的恕不予接收），邀请方进行形式审查。</w:t>
      </w:r>
    </w:p>
    <w:p>
      <w:pPr>
        <w:snapToGrid w:val="0"/>
        <w:spacing w:line="360" w:lineRule="auto"/>
        <w:ind w:firstLine="480" w:firstLineChars="200"/>
        <w:jc w:val="both"/>
        <w:rPr>
          <w:rFonts w:ascii="Times New Roman" w:hAnsi="Times New Roman"/>
          <w:bCs/>
          <w:sz w:val="24"/>
          <w:lang w:eastAsia="zh-CN"/>
        </w:rPr>
      </w:pPr>
      <w:r>
        <w:rPr>
          <w:rFonts w:hint="eastAsia" w:ascii="Times New Roman" w:hAnsi="Times New Roman"/>
          <w:bCs/>
          <w:sz w:val="24"/>
          <w:lang w:eastAsia="zh-CN"/>
        </w:rPr>
        <w:t>3</w:t>
      </w:r>
      <w:r>
        <w:rPr>
          <w:rFonts w:ascii="Times New Roman" w:hAnsi="Times New Roman"/>
          <w:bCs/>
          <w:sz w:val="24"/>
          <w:lang w:eastAsia="zh-CN"/>
        </w:rPr>
        <w:t xml:space="preserve">.2  </w:t>
      </w:r>
      <w:r>
        <w:rPr>
          <w:rFonts w:hint="eastAsia" w:ascii="Times New Roman" w:hAnsi="Times New Roman"/>
          <w:bCs/>
          <w:sz w:val="24"/>
          <w:lang w:eastAsia="zh-CN"/>
        </w:rPr>
        <w:t>提交形式审查文件包括：</w:t>
      </w:r>
    </w:p>
    <w:p>
      <w:pPr>
        <w:snapToGrid w:val="0"/>
        <w:spacing w:line="360" w:lineRule="auto"/>
        <w:ind w:firstLine="480" w:firstLineChars="200"/>
        <w:jc w:val="both"/>
        <w:rPr>
          <w:rFonts w:ascii="Times New Roman" w:hAnsi="Times New Roman"/>
          <w:bCs/>
          <w:sz w:val="24"/>
          <w:lang w:eastAsia="zh-CN"/>
        </w:rPr>
      </w:pPr>
      <w:r>
        <w:rPr>
          <w:rFonts w:hint="eastAsia" w:ascii="Times New Roman" w:hAnsi="Times New Roman"/>
          <w:bCs/>
          <w:sz w:val="24"/>
          <w:lang w:eastAsia="zh-CN"/>
        </w:rPr>
        <w:t>（1）营业执照（复印件盖章扫描件）</w:t>
      </w:r>
    </w:p>
    <w:p>
      <w:pPr>
        <w:snapToGrid w:val="0"/>
        <w:spacing w:line="360" w:lineRule="auto"/>
        <w:ind w:firstLine="480" w:firstLineChars="200"/>
        <w:jc w:val="both"/>
        <w:rPr>
          <w:rFonts w:ascii="Times New Roman" w:hAnsi="Times New Roman"/>
          <w:bCs/>
          <w:sz w:val="24"/>
          <w:lang w:eastAsia="zh-CN"/>
        </w:rPr>
      </w:pPr>
      <w:r>
        <w:rPr>
          <w:rFonts w:hint="eastAsia" w:ascii="Times New Roman" w:hAnsi="Times New Roman"/>
          <w:bCs/>
          <w:sz w:val="24"/>
          <w:lang w:eastAsia="zh-CN"/>
        </w:rPr>
        <w:t>（2）资质证书（复印件盖章扫描件）</w:t>
      </w:r>
    </w:p>
    <w:p>
      <w:pPr>
        <w:snapToGrid w:val="0"/>
        <w:spacing w:line="360" w:lineRule="auto"/>
        <w:ind w:firstLine="480" w:firstLineChars="200"/>
        <w:jc w:val="both"/>
        <w:rPr>
          <w:rFonts w:ascii="Times New Roman" w:hAnsi="Times New Roman"/>
          <w:bCs/>
          <w:sz w:val="24"/>
          <w:lang w:eastAsia="zh-CN"/>
        </w:rPr>
      </w:pPr>
      <w:r>
        <w:rPr>
          <w:rFonts w:hint="eastAsia" w:ascii="Times New Roman" w:hAnsi="Times New Roman"/>
          <w:bCs/>
          <w:sz w:val="24"/>
          <w:lang w:eastAsia="zh-CN"/>
        </w:rPr>
        <w:t>（3）项目经理注册证及安全生产考核合格证（扫描件）</w:t>
      </w:r>
    </w:p>
    <w:p>
      <w:pPr>
        <w:snapToGrid w:val="0"/>
        <w:spacing w:line="360" w:lineRule="auto"/>
        <w:ind w:firstLine="480" w:firstLineChars="200"/>
        <w:jc w:val="both"/>
        <w:rPr>
          <w:rFonts w:ascii="Times New Roman" w:hAnsi="Times New Roman"/>
          <w:bCs/>
          <w:sz w:val="24"/>
          <w:lang w:eastAsia="zh-CN"/>
        </w:rPr>
      </w:pPr>
      <w:r>
        <w:rPr>
          <w:rFonts w:hint="eastAsia" w:ascii="Times New Roman" w:hAnsi="Times New Roman"/>
          <w:bCs/>
          <w:sz w:val="24"/>
          <w:lang w:eastAsia="zh-CN"/>
        </w:rPr>
        <w:t>（4）安全生产许可证（扫描件）</w:t>
      </w:r>
    </w:p>
    <w:p>
      <w:pPr>
        <w:snapToGrid w:val="0"/>
        <w:spacing w:line="360" w:lineRule="auto"/>
        <w:ind w:firstLine="480" w:firstLineChars="200"/>
        <w:jc w:val="both"/>
        <w:rPr>
          <w:rFonts w:ascii="Times New Roman" w:hAnsi="Times New Roman"/>
          <w:bCs/>
          <w:sz w:val="24"/>
          <w:lang w:eastAsia="zh-CN"/>
        </w:rPr>
      </w:pPr>
      <w:r>
        <w:rPr>
          <w:rFonts w:hint="eastAsia" w:ascii="Times New Roman" w:hAnsi="Times New Roman"/>
          <w:bCs/>
          <w:sz w:val="24"/>
          <w:lang w:eastAsia="zh-CN"/>
        </w:rPr>
        <w:t>（5）授权代理人姓名、联系方式、邮箱。</w:t>
      </w:r>
    </w:p>
    <w:p>
      <w:pPr>
        <w:snapToGrid w:val="0"/>
        <w:spacing w:line="360" w:lineRule="auto"/>
        <w:ind w:firstLine="480" w:firstLineChars="200"/>
        <w:jc w:val="both"/>
        <w:rPr>
          <w:rFonts w:ascii="Times New Roman" w:hAnsi="Times New Roman"/>
          <w:bCs/>
          <w:sz w:val="24"/>
          <w:lang w:eastAsia="zh-CN"/>
        </w:rPr>
      </w:pPr>
      <w:r>
        <w:rPr>
          <w:rFonts w:hint="eastAsia" w:ascii="Times New Roman" w:hAnsi="Times New Roman"/>
          <w:bCs/>
          <w:sz w:val="24"/>
          <w:lang w:eastAsia="zh-CN"/>
        </w:rPr>
        <w:t>（</w:t>
      </w:r>
      <w:r>
        <w:rPr>
          <w:rFonts w:ascii="Times New Roman" w:hAnsi="Times New Roman"/>
          <w:bCs/>
          <w:sz w:val="24"/>
          <w:lang w:eastAsia="zh-CN"/>
        </w:rPr>
        <w:t>6</w:t>
      </w:r>
      <w:r>
        <w:rPr>
          <w:rFonts w:hint="eastAsia" w:ascii="Times New Roman" w:hAnsi="Times New Roman"/>
          <w:bCs/>
          <w:sz w:val="24"/>
          <w:lang w:eastAsia="zh-CN"/>
        </w:rPr>
        <w:t>）信用中国（www.creditchina.gov.cn）对列入失信被执行人、重大税收违法案件当事人名单截图；中国政府采购网（www.ccgp.gov.cn）政府采购严重违法失信行为信息记录名单截图。</w:t>
      </w:r>
    </w:p>
    <w:p>
      <w:pPr>
        <w:snapToGrid w:val="0"/>
        <w:spacing w:line="360" w:lineRule="auto"/>
        <w:ind w:firstLine="480" w:firstLineChars="200"/>
        <w:jc w:val="both"/>
        <w:rPr>
          <w:rFonts w:ascii="Times New Roman" w:hAnsi="Times New Roman"/>
          <w:bCs/>
          <w:sz w:val="24"/>
          <w:lang w:eastAsia="zh-CN"/>
        </w:rPr>
      </w:pPr>
      <w:r>
        <w:rPr>
          <w:rFonts w:hint="eastAsia" w:ascii="Times New Roman" w:hAnsi="Times New Roman"/>
          <w:bCs/>
          <w:sz w:val="24"/>
          <w:lang w:eastAsia="zh-CN"/>
        </w:rPr>
        <w:t>(上述证件若部分省建设行政主管部门已停止颁发纸制证书，可提供网上查询结果打印件加盖企业公章(鲜章)代替原件)</w:t>
      </w:r>
    </w:p>
    <w:p>
      <w:pPr>
        <w:spacing w:line="360" w:lineRule="auto"/>
        <w:jc w:val="both"/>
        <w:rPr>
          <w:rFonts w:ascii="Times New Roman" w:hAnsi="Times New Roman" w:cs="Microsoft JhengHei"/>
          <w:b/>
          <w:sz w:val="24"/>
          <w:lang w:eastAsia="zh-CN"/>
        </w:rPr>
      </w:pPr>
      <w:bookmarkStart w:id="5" w:name="_bookmark5"/>
      <w:bookmarkEnd w:id="5"/>
      <w:r>
        <w:rPr>
          <w:rFonts w:ascii="Times New Roman" w:hAnsi="Times New Roman"/>
          <w:b/>
          <w:sz w:val="24"/>
          <w:lang w:eastAsia="zh-CN"/>
        </w:rPr>
        <w:t xml:space="preserve">4  </w:t>
      </w:r>
      <w:r>
        <w:rPr>
          <w:rFonts w:hint="eastAsia" w:ascii="Times New Roman" w:hAnsi="Times New Roman" w:cs="Microsoft JhengHei"/>
          <w:b/>
          <w:spacing w:val="2"/>
          <w:sz w:val="24"/>
          <w:lang w:eastAsia="zh-CN"/>
        </w:rPr>
        <w:t>竞争性谈判</w:t>
      </w:r>
      <w:r>
        <w:rPr>
          <w:rFonts w:ascii="Times New Roman" w:hAnsi="Times New Roman" w:cs="Microsoft JhengHei"/>
          <w:b/>
          <w:spacing w:val="2"/>
          <w:sz w:val="24"/>
          <w:lang w:eastAsia="zh-CN"/>
        </w:rPr>
        <w:t>文件的</w:t>
      </w:r>
      <w:r>
        <w:rPr>
          <w:rFonts w:ascii="Times New Roman" w:hAnsi="Times New Roman" w:cs="Microsoft JhengHei"/>
          <w:b/>
          <w:sz w:val="24"/>
          <w:lang w:eastAsia="zh-CN"/>
        </w:rPr>
        <w:t>获取</w:t>
      </w:r>
    </w:p>
    <w:p>
      <w:pPr>
        <w:pStyle w:val="4"/>
        <w:tabs>
          <w:tab w:val="left" w:pos="4716"/>
          <w:tab w:val="left" w:pos="6012"/>
          <w:tab w:val="left" w:pos="7166"/>
          <w:tab w:val="left" w:pos="8533"/>
        </w:tabs>
        <w:spacing w:line="360" w:lineRule="auto"/>
        <w:ind w:left="0" w:firstLine="468" w:firstLineChars="200"/>
        <w:jc w:val="both"/>
        <w:rPr>
          <w:rFonts w:ascii="Times New Roman" w:hAnsi="Times New Roman" w:eastAsia="宋体"/>
          <w:spacing w:val="-15"/>
          <w:sz w:val="24"/>
          <w:szCs w:val="24"/>
          <w:lang w:eastAsia="zh-CN"/>
        </w:rPr>
      </w:pPr>
      <w:r>
        <w:rPr>
          <w:rFonts w:hint="eastAsia" w:ascii="Times New Roman" w:hAnsi="Times New Roman" w:eastAsia="宋体"/>
          <w:spacing w:val="-3"/>
          <w:sz w:val="24"/>
          <w:szCs w:val="24"/>
          <w:lang w:eastAsia="zh-CN"/>
        </w:rPr>
        <w:t>响应文件提交后，邀请人对供应商提供的材料进行审查，通过后会向各供应商发送竞争性谈判文件到报名邮箱，并电话通知各供应商。</w:t>
      </w:r>
    </w:p>
    <w:p>
      <w:pPr>
        <w:spacing w:line="360" w:lineRule="auto"/>
        <w:jc w:val="both"/>
        <w:rPr>
          <w:rFonts w:ascii="Times New Roman" w:hAnsi="Times New Roman"/>
          <w:b/>
          <w:sz w:val="24"/>
          <w:lang w:eastAsia="zh-CN"/>
        </w:rPr>
      </w:pPr>
      <w:r>
        <w:rPr>
          <w:rFonts w:hint="eastAsia" w:ascii="Times New Roman" w:hAnsi="Times New Roman"/>
          <w:b/>
          <w:sz w:val="24"/>
          <w:lang w:eastAsia="zh-CN"/>
        </w:rPr>
        <w:t>5</w:t>
      </w:r>
      <w:r>
        <w:rPr>
          <w:rFonts w:ascii="Times New Roman" w:hAnsi="Times New Roman"/>
          <w:b/>
          <w:sz w:val="24"/>
          <w:lang w:eastAsia="zh-CN"/>
        </w:rPr>
        <w:t xml:space="preserve">  </w:t>
      </w:r>
      <w:r>
        <w:rPr>
          <w:rFonts w:hint="eastAsia" w:ascii="Times New Roman" w:hAnsi="Times New Roman"/>
          <w:b/>
          <w:sz w:val="24"/>
          <w:lang w:eastAsia="zh-CN"/>
        </w:rPr>
        <w:t>竞争性谈判保证金</w:t>
      </w:r>
    </w:p>
    <w:p>
      <w:pPr>
        <w:spacing w:line="360" w:lineRule="auto"/>
        <w:ind w:firstLine="480" w:firstLineChars="200"/>
        <w:jc w:val="both"/>
        <w:rPr>
          <w:rFonts w:ascii="Times New Roman" w:hAnsi="Times New Roman"/>
          <w:bCs/>
          <w:sz w:val="24"/>
          <w:lang w:eastAsia="zh-CN"/>
        </w:rPr>
      </w:pPr>
      <w:bookmarkStart w:id="6" w:name="_bookmark6"/>
      <w:bookmarkEnd w:id="6"/>
      <w:r>
        <w:rPr>
          <w:rFonts w:hint="eastAsia" w:ascii="Times New Roman" w:hAnsi="Times New Roman"/>
          <w:bCs/>
          <w:sz w:val="24"/>
          <w:lang w:eastAsia="zh-CN"/>
        </w:rPr>
        <w:t>竞争性谈判保证金</w:t>
      </w:r>
      <w:r>
        <w:rPr>
          <w:rFonts w:hint="eastAsia" w:ascii="Times New Roman" w:hAnsi="Times New Roman"/>
          <w:bCs/>
          <w:sz w:val="24"/>
          <w:u w:val="single"/>
          <w:lang w:eastAsia="zh-CN"/>
        </w:rPr>
        <w:t xml:space="preserve"> </w:t>
      </w:r>
      <w:r>
        <w:rPr>
          <w:rFonts w:ascii="Times New Roman" w:hAnsi="Times New Roman"/>
          <w:bCs/>
          <w:sz w:val="24"/>
          <w:u w:val="single"/>
          <w:lang w:eastAsia="zh-CN"/>
        </w:rPr>
        <w:t xml:space="preserve">  0    </w:t>
      </w:r>
      <w:r>
        <w:rPr>
          <w:rFonts w:hint="eastAsia" w:ascii="Times New Roman" w:hAnsi="Times New Roman"/>
          <w:bCs/>
          <w:sz w:val="24"/>
          <w:lang w:eastAsia="zh-CN"/>
        </w:rPr>
        <w:t>元人民币。</w:t>
      </w:r>
    </w:p>
    <w:p>
      <w:pPr>
        <w:spacing w:line="360" w:lineRule="auto"/>
        <w:jc w:val="both"/>
        <w:rPr>
          <w:rFonts w:ascii="Times New Roman" w:hAnsi="Times New Roman" w:cs="Microsoft JhengHei"/>
          <w:b/>
          <w:sz w:val="24"/>
          <w:lang w:eastAsia="zh-CN"/>
        </w:rPr>
      </w:pPr>
      <w:r>
        <w:rPr>
          <w:rFonts w:hint="eastAsia" w:ascii="Times New Roman" w:hAnsi="Times New Roman"/>
          <w:b/>
          <w:sz w:val="24"/>
          <w:lang w:eastAsia="zh-CN"/>
        </w:rPr>
        <w:t>6</w:t>
      </w:r>
      <w:r>
        <w:rPr>
          <w:rFonts w:ascii="Times New Roman" w:hAnsi="Times New Roman"/>
          <w:b/>
          <w:sz w:val="24"/>
          <w:lang w:eastAsia="zh-CN"/>
        </w:rPr>
        <w:t xml:space="preserve">  </w:t>
      </w:r>
      <w:r>
        <w:rPr>
          <w:rFonts w:hint="eastAsia" w:ascii="Times New Roman" w:hAnsi="Times New Roman" w:cs="Microsoft JhengHei"/>
          <w:b/>
          <w:spacing w:val="2"/>
          <w:sz w:val="24"/>
          <w:lang w:eastAsia="zh-CN"/>
        </w:rPr>
        <w:t>竞争性谈判方式及日期</w:t>
      </w:r>
    </w:p>
    <w:p>
      <w:pPr>
        <w:pStyle w:val="4"/>
        <w:spacing w:line="360" w:lineRule="auto"/>
        <w:ind w:left="0" w:firstLine="480" w:firstLineChars="200"/>
        <w:jc w:val="both"/>
        <w:rPr>
          <w:rFonts w:ascii="Times New Roman" w:hAnsi="Times New Roman" w:eastAsia="宋体"/>
          <w:sz w:val="24"/>
          <w:szCs w:val="24"/>
          <w:lang w:eastAsia="zh-CN"/>
        </w:rPr>
      </w:pPr>
      <w:r>
        <w:rPr>
          <w:rFonts w:hint="eastAsia" w:ascii="Times New Roman" w:hAnsi="Times New Roman" w:eastAsia="宋体"/>
          <w:sz w:val="24"/>
          <w:szCs w:val="24"/>
          <w:lang w:eastAsia="zh-CN"/>
        </w:rPr>
        <w:t>6</w:t>
      </w:r>
      <w:r>
        <w:rPr>
          <w:rFonts w:ascii="Times New Roman" w:hAnsi="Times New Roman" w:eastAsia="宋体"/>
          <w:sz w:val="24"/>
          <w:szCs w:val="24"/>
          <w:lang w:eastAsia="zh-CN"/>
        </w:rPr>
        <w:t xml:space="preserve">.1  </w:t>
      </w:r>
      <w:r>
        <w:rPr>
          <w:rFonts w:hint="eastAsia" w:ascii="Times New Roman" w:hAnsi="Times New Roman" w:eastAsia="宋体"/>
          <w:sz w:val="24"/>
          <w:szCs w:val="24"/>
          <w:lang w:val="en-US" w:eastAsia="zh-CN"/>
        </w:rPr>
        <w:t>采取现场谈判的方式</w:t>
      </w:r>
      <w:r>
        <w:rPr>
          <w:rFonts w:hint="eastAsia" w:ascii="Times New Roman" w:hAnsi="Times New Roman" w:eastAsia="宋体"/>
          <w:spacing w:val="-3"/>
          <w:sz w:val="24"/>
          <w:szCs w:val="24"/>
          <w:lang w:eastAsia="zh-CN"/>
        </w:rPr>
        <w:t>，公开报价后进行背对背谈判</w:t>
      </w:r>
      <w:r>
        <w:rPr>
          <w:rFonts w:ascii="Times New Roman" w:hAnsi="Times New Roman" w:eastAsia="宋体"/>
          <w:sz w:val="24"/>
          <w:szCs w:val="24"/>
          <w:lang w:eastAsia="zh-CN"/>
        </w:rPr>
        <w:t>。</w:t>
      </w:r>
    </w:p>
    <w:p>
      <w:pPr>
        <w:pStyle w:val="4"/>
        <w:spacing w:line="360" w:lineRule="auto"/>
        <w:ind w:left="0" w:firstLine="480" w:firstLineChars="200"/>
        <w:jc w:val="both"/>
        <w:rPr>
          <w:rFonts w:ascii="Times New Roman" w:hAnsi="Times New Roman" w:eastAsia="宋体"/>
          <w:sz w:val="24"/>
          <w:szCs w:val="24"/>
          <w:lang w:eastAsia="zh-CN"/>
        </w:rPr>
      </w:pPr>
      <w:r>
        <w:rPr>
          <w:rFonts w:ascii="Times New Roman" w:hAnsi="Times New Roman" w:eastAsia="宋体"/>
          <w:sz w:val="24"/>
          <w:szCs w:val="24"/>
          <w:lang w:eastAsia="zh-CN"/>
        </w:rPr>
        <w:t xml:space="preserve">6.2  </w:t>
      </w:r>
      <w:r>
        <w:rPr>
          <w:rFonts w:hint="eastAsia" w:ascii="Times New Roman" w:hAnsi="Times New Roman" w:eastAsia="宋体"/>
          <w:sz w:val="24"/>
          <w:szCs w:val="24"/>
          <w:lang w:eastAsia="zh-CN"/>
        </w:rPr>
        <w:t>竞争性谈判日期及时间：待定</w:t>
      </w:r>
    </w:p>
    <w:p>
      <w:pPr>
        <w:pStyle w:val="4"/>
        <w:spacing w:line="360" w:lineRule="auto"/>
        <w:ind w:left="0" w:firstLine="480" w:firstLineChars="200"/>
        <w:jc w:val="both"/>
        <w:rPr>
          <w:rFonts w:ascii="Times New Roman" w:hAnsi="Times New Roman" w:eastAsia="宋体"/>
          <w:sz w:val="24"/>
          <w:szCs w:val="24"/>
          <w:lang w:eastAsia="zh-CN"/>
        </w:rPr>
      </w:pPr>
      <w:r>
        <w:rPr>
          <w:rFonts w:hint="eastAsia" w:ascii="Times New Roman" w:hAnsi="Times New Roman" w:eastAsia="宋体"/>
          <w:sz w:val="24"/>
          <w:szCs w:val="24"/>
          <w:lang w:eastAsia="zh-CN"/>
        </w:rPr>
        <w:t>6</w:t>
      </w:r>
      <w:r>
        <w:rPr>
          <w:rFonts w:ascii="Times New Roman" w:hAnsi="Times New Roman" w:eastAsia="宋体"/>
          <w:sz w:val="24"/>
          <w:szCs w:val="24"/>
          <w:lang w:eastAsia="zh-CN"/>
        </w:rPr>
        <w:t xml:space="preserve">.3  </w:t>
      </w:r>
      <w:r>
        <w:rPr>
          <w:rFonts w:hint="eastAsia" w:ascii="Times New Roman" w:hAnsi="Times New Roman" w:eastAsia="宋体"/>
          <w:sz w:val="24"/>
          <w:szCs w:val="24"/>
          <w:lang w:eastAsia="zh-CN"/>
        </w:rPr>
        <w:t>竞争性谈判前，各供应商将各自报价文件邮寄或送至</w:t>
      </w:r>
      <w:r>
        <w:rPr>
          <w:rFonts w:hint="eastAsia" w:ascii="Times New Roman" w:hAnsi="Times New Roman" w:eastAsia="宋体"/>
          <w:sz w:val="24"/>
          <w:szCs w:val="24"/>
          <w:u w:val="single"/>
          <w:lang w:eastAsia="zh-CN"/>
        </w:rPr>
        <w:t>长春黄金研究院有限公司（吉林省长春市南湖大路6</w:t>
      </w:r>
      <w:r>
        <w:rPr>
          <w:rFonts w:ascii="Times New Roman" w:hAnsi="Times New Roman" w:eastAsia="宋体"/>
          <w:sz w:val="24"/>
          <w:szCs w:val="24"/>
          <w:u w:val="single"/>
          <w:lang w:eastAsia="zh-CN"/>
        </w:rPr>
        <w:t>760</w:t>
      </w:r>
      <w:r>
        <w:rPr>
          <w:rFonts w:hint="eastAsia" w:ascii="Times New Roman" w:hAnsi="Times New Roman" w:eastAsia="宋体"/>
          <w:sz w:val="24"/>
          <w:szCs w:val="24"/>
          <w:u w:val="single"/>
          <w:lang w:eastAsia="zh-CN"/>
        </w:rPr>
        <w:t>号），报价文件包括正本1份、副本</w:t>
      </w:r>
      <w:r>
        <w:rPr>
          <w:rFonts w:hint="eastAsia" w:ascii="Times New Roman" w:hAnsi="Times New Roman" w:eastAsia="宋体"/>
          <w:sz w:val="24"/>
          <w:szCs w:val="24"/>
          <w:u w:val="single"/>
          <w:lang w:val="en-US" w:eastAsia="zh-CN"/>
        </w:rPr>
        <w:t>4</w:t>
      </w:r>
      <w:r>
        <w:rPr>
          <w:rFonts w:hint="eastAsia" w:ascii="Times New Roman" w:hAnsi="Times New Roman" w:eastAsia="宋体"/>
          <w:sz w:val="24"/>
          <w:szCs w:val="24"/>
          <w:u w:val="single"/>
          <w:lang w:eastAsia="zh-CN"/>
        </w:rPr>
        <w:t>份，胶装成册。</w:t>
      </w:r>
    </w:p>
    <w:p>
      <w:pPr>
        <w:spacing w:line="360" w:lineRule="auto"/>
        <w:rPr>
          <w:rFonts w:ascii="Times New Roman" w:hAnsi="Times New Roman" w:cs="Microsoft JhengHei"/>
          <w:b/>
          <w:sz w:val="24"/>
        </w:rPr>
      </w:pPr>
      <w:bookmarkStart w:id="7" w:name="_bookmark7"/>
      <w:bookmarkEnd w:id="7"/>
      <w:bookmarkStart w:id="8" w:name="_bookmark8"/>
      <w:bookmarkEnd w:id="8"/>
      <w:r>
        <w:rPr>
          <w:rFonts w:ascii="Times New Roman" w:hAnsi="Times New Roman"/>
          <w:b/>
          <w:sz w:val="24"/>
        </w:rPr>
        <w:t xml:space="preserve">7  </w:t>
      </w:r>
      <w:r>
        <w:rPr>
          <w:rFonts w:ascii="Times New Roman" w:hAnsi="Times New Roman" w:cs="Microsoft JhengHei"/>
          <w:b/>
          <w:spacing w:val="2"/>
          <w:sz w:val="24"/>
        </w:rPr>
        <w:t>联系方式</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69"/>
        <w:gridCol w:w="57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369" w:type="dxa"/>
            <w:vAlign w:val="center"/>
          </w:tcPr>
          <w:p>
            <w:pPr>
              <w:rPr>
                <w:rFonts w:ascii="Times New Roman" w:hAnsi="Times New Roman"/>
                <w:sz w:val="24"/>
              </w:rPr>
            </w:pPr>
            <w:r>
              <w:rPr>
                <w:rFonts w:hint="eastAsia" w:ascii="Times New Roman" w:hAnsi="Times New Roman"/>
                <w:sz w:val="24"/>
                <w:lang w:eastAsia="zh-CN"/>
              </w:rPr>
              <w:t>邀请方</w:t>
            </w:r>
          </w:p>
        </w:tc>
        <w:tc>
          <w:tcPr>
            <w:tcW w:w="5707" w:type="dxa"/>
            <w:vAlign w:val="center"/>
          </w:tcPr>
          <w:p>
            <w:pPr>
              <w:rPr>
                <w:rFonts w:ascii="Times New Roman" w:hAnsi="Times New Roman"/>
                <w:sz w:val="24"/>
                <w:lang w:eastAsia="zh-CN"/>
              </w:rPr>
            </w:pPr>
            <w:r>
              <w:rPr>
                <w:rFonts w:hint="eastAsia" w:ascii="Times New Roman" w:hAnsi="Times New Roman"/>
                <w:sz w:val="24"/>
                <w:lang w:eastAsia="zh-CN"/>
              </w:rPr>
              <w:t>长春黄金研究院有限公司</w:t>
            </w:r>
            <w:bookmarkStart w:id="9" w:name="_GoBack"/>
            <w:bookmarkEnd w:id="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369" w:type="dxa"/>
            <w:vAlign w:val="center"/>
          </w:tcPr>
          <w:p>
            <w:pPr>
              <w:rPr>
                <w:rFonts w:ascii="Times New Roman" w:hAnsi="Times New Roman"/>
                <w:sz w:val="24"/>
              </w:rPr>
            </w:pPr>
            <w:r>
              <w:rPr>
                <w:rFonts w:hint="eastAsia" w:ascii="Times New Roman" w:hAnsi="Times New Roman"/>
                <w:sz w:val="24"/>
                <w:lang w:eastAsia="zh-CN"/>
              </w:rPr>
              <w:t>单位</w:t>
            </w:r>
            <w:r>
              <w:rPr>
                <w:rFonts w:hint="eastAsia" w:ascii="Times New Roman" w:hAnsi="Times New Roman"/>
                <w:sz w:val="24"/>
              </w:rPr>
              <w:t>地址</w:t>
            </w:r>
          </w:p>
        </w:tc>
        <w:tc>
          <w:tcPr>
            <w:tcW w:w="5707" w:type="dxa"/>
            <w:vAlign w:val="center"/>
          </w:tcPr>
          <w:p>
            <w:pPr>
              <w:rPr>
                <w:rFonts w:ascii="Times New Roman" w:hAnsi="Times New Roman"/>
                <w:sz w:val="24"/>
                <w:lang w:eastAsia="zh-CN"/>
              </w:rPr>
            </w:pPr>
            <w:r>
              <w:rPr>
                <w:rFonts w:hint="eastAsia" w:ascii="Times New Roman" w:hAnsi="Times New Roman"/>
                <w:sz w:val="24"/>
                <w:lang w:eastAsia="zh-CN"/>
              </w:rPr>
              <w:t>吉林省长春市朝阳区南湖大路6</w:t>
            </w:r>
            <w:r>
              <w:rPr>
                <w:rFonts w:ascii="Times New Roman" w:hAnsi="Times New Roman"/>
                <w:sz w:val="24"/>
                <w:lang w:eastAsia="zh-CN"/>
              </w:rPr>
              <w:t>760</w:t>
            </w:r>
            <w:r>
              <w:rPr>
                <w:rFonts w:hint="eastAsia" w:ascii="Times New Roman" w:hAnsi="Times New Roman"/>
                <w:sz w:val="24"/>
                <w:lang w:eastAsia="zh-CN"/>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369" w:type="dxa"/>
            <w:vAlign w:val="center"/>
          </w:tcPr>
          <w:p>
            <w:pPr>
              <w:rPr>
                <w:rFonts w:ascii="Times New Roman" w:hAnsi="Times New Roman"/>
                <w:sz w:val="24"/>
              </w:rPr>
            </w:pPr>
            <w:r>
              <w:rPr>
                <w:rFonts w:hint="eastAsia" w:ascii="Times New Roman" w:hAnsi="Times New Roman"/>
                <w:sz w:val="24"/>
              </w:rPr>
              <w:t>邮编</w:t>
            </w:r>
          </w:p>
        </w:tc>
        <w:tc>
          <w:tcPr>
            <w:tcW w:w="5707" w:type="dxa"/>
            <w:vAlign w:val="center"/>
          </w:tcPr>
          <w:p>
            <w:pPr>
              <w:rPr>
                <w:rFonts w:ascii="Times New Roman" w:hAnsi="Times New Roman"/>
                <w:sz w:val="24"/>
                <w:lang w:eastAsia="zh-CN"/>
              </w:rPr>
            </w:pPr>
            <w:r>
              <w:rPr>
                <w:rFonts w:hint="eastAsia" w:ascii="Times New Roman" w:hAnsi="Times New Roman"/>
                <w:sz w:val="24"/>
                <w:lang w:eastAsia="zh-CN"/>
              </w:rPr>
              <w:t>1</w:t>
            </w:r>
            <w:r>
              <w:rPr>
                <w:rFonts w:ascii="Times New Roman" w:hAnsi="Times New Roman"/>
                <w:sz w:val="24"/>
                <w:lang w:eastAsia="zh-CN"/>
              </w:rPr>
              <w:t>30012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369" w:type="dxa"/>
            <w:vAlign w:val="center"/>
          </w:tcPr>
          <w:p>
            <w:pPr>
              <w:rPr>
                <w:rFonts w:ascii="Times New Roman" w:hAnsi="Times New Roman"/>
                <w:sz w:val="24"/>
              </w:rPr>
            </w:pPr>
            <w:r>
              <w:rPr>
                <w:rFonts w:hint="eastAsia" w:ascii="Times New Roman" w:hAnsi="Times New Roman"/>
                <w:sz w:val="24"/>
              </w:rPr>
              <w:t>联系人</w:t>
            </w:r>
          </w:p>
        </w:tc>
        <w:tc>
          <w:tcPr>
            <w:tcW w:w="5707" w:type="dxa"/>
            <w:vAlign w:val="center"/>
          </w:tcPr>
          <w:p>
            <w:pPr>
              <w:rPr>
                <w:rFonts w:hint="default" w:ascii="Times New Roman" w:hAnsi="Times New Roman"/>
                <w:sz w:val="24"/>
                <w:lang w:val="en-US"/>
              </w:rPr>
            </w:pPr>
            <w:r>
              <w:rPr>
                <w:rFonts w:hint="eastAsia" w:ascii="Times New Roman" w:hAnsi="Times New Roman"/>
                <w:sz w:val="24"/>
                <w:lang w:val="en-US" w:eastAsia="zh-CN"/>
              </w:rPr>
              <w:t>张先生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369" w:type="dxa"/>
            <w:vAlign w:val="center"/>
          </w:tcPr>
          <w:p>
            <w:pPr>
              <w:rPr>
                <w:rFonts w:ascii="Times New Roman" w:hAnsi="Times New Roman"/>
                <w:sz w:val="24"/>
              </w:rPr>
            </w:pPr>
            <w:r>
              <w:rPr>
                <w:rFonts w:hint="eastAsia" w:ascii="Times New Roman" w:hAnsi="Times New Roman"/>
                <w:sz w:val="24"/>
              </w:rPr>
              <w:t>电话</w:t>
            </w:r>
          </w:p>
        </w:tc>
        <w:tc>
          <w:tcPr>
            <w:tcW w:w="5707" w:type="dxa"/>
            <w:vAlign w:val="center"/>
          </w:tcPr>
          <w:p>
            <w:pPr>
              <w:rPr>
                <w:rFonts w:hint="default" w:ascii="Times New Roman" w:hAnsi="Times New Roman"/>
                <w:sz w:val="24"/>
                <w:lang w:val="en-US" w:eastAsia="zh-CN"/>
              </w:rPr>
            </w:pPr>
            <w:r>
              <w:rPr>
                <w:rFonts w:ascii="Times New Roman" w:hAnsi="Times New Roman"/>
                <w:sz w:val="24"/>
                <w:lang w:eastAsia="zh-CN"/>
              </w:rPr>
              <w:t>151643</w:t>
            </w:r>
            <w:r>
              <w:rPr>
                <w:rFonts w:hint="eastAsia" w:ascii="Times New Roman" w:hAnsi="Times New Roman"/>
                <w:sz w:val="24"/>
                <w:lang w:val="en-US" w:eastAsia="zh-CN"/>
              </w:rPr>
              <w:t>92651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369" w:type="dxa"/>
            <w:vAlign w:val="center"/>
          </w:tcPr>
          <w:p>
            <w:pPr>
              <w:rPr>
                <w:rFonts w:ascii="Times New Roman" w:hAnsi="Times New Roman"/>
                <w:sz w:val="24"/>
              </w:rPr>
            </w:pPr>
            <w:r>
              <w:rPr>
                <w:rFonts w:hint="eastAsia" w:ascii="Times New Roman" w:hAnsi="Times New Roman"/>
                <w:sz w:val="24"/>
              </w:rPr>
              <w:t>邮箱</w:t>
            </w:r>
          </w:p>
        </w:tc>
        <w:tc>
          <w:tcPr>
            <w:tcW w:w="5707" w:type="dxa"/>
            <w:vAlign w:val="center"/>
          </w:tcPr>
          <w:p>
            <w:pPr>
              <w:rPr>
                <w:rFonts w:ascii="Times New Roman" w:hAnsi="Times New Roman"/>
                <w:sz w:val="24"/>
              </w:rPr>
            </w:pPr>
            <w:r>
              <w:rPr>
                <w:rFonts w:ascii="Times New Roman" w:hAnsi="Times New Roman"/>
                <w:sz w:val="24"/>
              </w:rPr>
              <w:t>ccgricgbgs@163.com</w:t>
            </w:r>
          </w:p>
        </w:tc>
      </w:tr>
    </w:tbl>
    <w:p>
      <w:pPr>
        <w:pStyle w:val="4"/>
        <w:tabs>
          <w:tab w:val="left" w:pos="5880"/>
          <w:tab w:val="left" w:pos="6826"/>
          <w:tab w:val="left" w:pos="7769"/>
        </w:tabs>
        <w:spacing w:line="360" w:lineRule="auto"/>
        <w:ind w:left="0"/>
        <w:jc w:val="right"/>
        <w:rPr>
          <w:rFonts w:ascii="Times New Roman" w:hAnsi="Times New Roman" w:eastAsia="宋体"/>
          <w:sz w:val="24"/>
          <w:szCs w:val="24"/>
          <w:u w:val="single"/>
          <w:lang w:eastAsia="zh-CN"/>
        </w:rPr>
      </w:pPr>
    </w:p>
    <w:p>
      <w:pPr>
        <w:pStyle w:val="4"/>
        <w:tabs>
          <w:tab w:val="left" w:pos="5880"/>
          <w:tab w:val="left" w:pos="6826"/>
          <w:tab w:val="left" w:pos="7769"/>
        </w:tabs>
        <w:spacing w:line="360" w:lineRule="auto"/>
        <w:ind w:left="0"/>
        <w:jc w:val="right"/>
      </w:pPr>
      <w:r>
        <w:rPr>
          <w:rFonts w:hint="eastAsia" w:ascii="Times New Roman" w:hAnsi="Times New Roman" w:eastAsia="宋体"/>
          <w:sz w:val="24"/>
          <w:szCs w:val="24"/>
          <w:highlight w:val="none"/>
          <w:u w:val="single"/>
          <w:lang w:eastAsia="zh-CN"/>
        </w:rPr>
        <w:t xml:space="preserve"> 202</w:t>
      </w:r>
      <w:r>
        <w:rPr>
          <w:rFonts w:hint="eastAsia" w:ascii="Times New Roman" w:hAnsi="Times New Roman" w:eastAsia="宋体"/>
          <w:sz w:val="24"/>
          <w:szCs w:val="24"/>
          <w:highlight w:val="none"/>
          <w:u w:val="single"/>
          <w:lang w:val="en-US" w:eastAsia="zh-CN"/>
        </w:rPr>
        <w:t>4</w:t>
      </w:r>
      <w:r>
        <w:rPr>
          <w:rFonts w:ascii="Times New Roman" w:hAnsi="Times New Roman" w:eastAsia="宋体"/>
          <w:sz w:val="24"/>
          <w:szCs w:val="24"/>
          <w:highlight w:val="none"/>
          <w:u w:val="single"/>
          <w:lang w:eastAsia="zh-CN"/>
        </w:rPr>
        <w:t xml:space="preserve">  </w:t>
      </w:r>
      <w:r>
        <w:rPr>
          <w:rFonts w:hint="eastAsia" w:ascii="Times New Roman" w:hAnsi="Times New Roman" w:eastAsia="宋体"/>
          <w:sz w:val="24"/>
          <w:szCs w:val="24"/>
          <w:highlight w:val="none"/>
          <w:lang w:eastAsia="zh-CN"/>
        </w:rPr>
        <w:t>年</w:t>
      </w:r>
      <w:r>
        <w:rPr>
          <w:rFonts w:hint="eastAsia" w:ascii="Times New Roman" w:hAnsi="Times New Roman" w:eastAsia="宋体"/>
          <w:sz w:val="24"/>
          <w:szCs w:val="24"/>
          <w:highlight w:val="none"/>
          <w:u w:val="single"/>
          <w:lang w:val="en-US" w:eastAsia="zh-CN"/>
        </w:rPr>
        <w:t>11</w:t>
      </w:r>
      <w:r>
        <w:rPr>
          <w:rFonts w:ascii="Times New Roman" w:hAnsi="Times New Roman" w:eastAsia="宋体"/>
          <w:sz w:val="24"/>
          <w:szCs w:val="24"/>
          <w:highlight w:val="none"/>
          <w:u w:val="single"/>
          <w:lang w:eastAsia="zh-CN"/>
        </w:rPr>
        <w:t xml:space="preserve"> </w:t>
      </w:r>
      <w:r>
        <w:rPr>
          <w:rFonts w:hint="eastAsia" w:ascii="Times New Roman" w:hAnsi="Times New Roman" w:eastAsia="宋体"/>
          <w:sz w:val="24"/>
          <w:szCs w:val="24"/>
          <w:highlight w:val="none"/>
          <w:lang w:eastAsia="zh-CN"/>
        </w:rPr>
        <w:t>月</w:t>
      </w:r>
      <w:r>
        <w:rPr>
          <w:rFonts w:hint="eastAsia" w:ascii="Times New Roman" w:hAnsi="Times New Roman" w:eastAsia="宋体"/>
          <w:sz w:val="24"/>
          <w:szCs w:val="24"/>
          <w:highlight w:val="none"/>
          <w:u w:val="single"/>
          <w:lang w:val="en-US" w:eastAsia="zh-CN"/>
        </w:rPr>
        <w:t xml:space="preserve"> 26 </w:t>
      </w:r>
      <w:r>
        <w:rPr>
          <w:rFonts w:hint="eastAsia" w:ascii="Times New Roman" w:hAnsi="Times New Roman" w:eastAsia="宋体"/>
          <w:sz w:val="24"/>
          <w:szCs w:val="24"/>
          <w:highlight w:val="none"/>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wYTI2YzJhY2RiNWE4YjBhYTRiMDdlNTkwMjY3MjQifQ=="/>
  </w:docVars>
  <w:rsids>
    <w:rsidRoot w:val="00173C98"/>
    <w:rsid w:val="00005D65"/>
    <w:rsid w:val="00054383"/>
    <w:rsid w:val="00173C98"/>
    <w:rsid w:val="001F31D2"/>
    <w:rsid w:val="00235370"/>
    <w:rsid w:val="00295DA6"/>
    <w:rsid w:val="002B52EE"/>
    <w:rsid w:val="00406501"/>
    <w:rsid w:val="004335CA"/>
    <w:rsid w:val="0058799F"/>
    <w:rsid w:val="005A775A"/>
    <w:rsid w:val="00602FE1"/>
    <w:rsid w:val="006E7690"/>
    <w:rsid w:val="00726753"/>
    <w:rsid w:val="00734DC6"/>
    <w:rsid w:val="007464F1"/>
    <w:rsid w:val="0083538E"/>
    <w:rsid w:val="00927F01"/>
    <w:rsid w:val="0093697E"/>
    <w:rsid w:val="009B4B59"/>
    <w:rsid w:val="00A73C05"/>
    <w:rsid w:val="00A85988"/>
    <w:rsid w:val="00B00F48"/>
    <w:rsid w:val="00B86606"/>
    <w:rsid w:val="00BF631E"/>
    <w:rsid w:val="00C0540B"/>
    <w:rsid w:val="00C11138"/>
    <w:rsid w:val="00D60303"/>
    <w:rsid w:val="00D726C3"/>
    <w:rsid w:val="00E03B90"/>
    <w:rsid w:val="00EB1C19"/>
    <w:rsid w:val="00EB1EF3"/>
    <w:rsid w:val="00EE4612"/>
    <w:rsid w:val="00EE48A1"/>
    <w:rsid w:val="00F935E9"/>
    <w:rsid w:val="0E0A401C"/>
    <w:rsid w:val="1193257A"/>
    <w:rsid w:val="134358DA"/>
    <w:rsid w:val="16551BAC"/>
    <w:rsid w:val="23B6718B"/>
    <w:rsid w:val="26A01F92"/>
    <w:rsid w:val="26FF535E"/>
    <w:rsid w:val="27E01D5F"/>
    <w:rsid w:val="2A98013F"/>
    <w:rsid w:val="32803FFD"/>
    <w:rsid w:val="42EA73EA"/>
    <w:rsid w:val="438A56DA"/>
    <w:rsid w:val="4B7668BA"/>
    <w:rsid w:val="554E136B"/>
    <w:rsid w:val="58B1582C"/>
    <w:rsid w:val="5BD90156"/>
    <w:rsid w:val="628030DA"/>
    <w:rsid w:val="6DB95072"/>
    <w:rsid w:val="7F8E6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eastAsia="宋体" w:cs="Times New Roman"/>
      <w:kern w:val="0"/>
      <w:sz w:val="22"/>
      <w:szCs w:val="22"/>
      <w:lang w:val="en-US" w:eastAsia="en-US" w:bidi="ar-SA"/>
    </w:rPr>
  </w:style>
  <w:style w:type="paragraph" w:styleId="2">
    <w:name w:val="heading 1"/>
    <w:basedOn w:val="1"/>
    <w:next w:val="1"/>
    <w:link w:val="15"/>
    <w:qFormat/>
    <w:uiPriority w:val="9"/>
    <w:pPr>
      <w:keepNext/>
      <w:keepLines/>
      <w:spacing w:before="340" w:after="330" w:line="578" w:lineRule="auto"/>
      <w:jc w:val="center"/>
      <w:outlineLvl w:val="0"/>
    </w:pPr>
    <w:rPr>
      <w:b/>
      <w:bCs/>
      <w:kern w:val="44"/>
      <w:sz w:val="32"/>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style>
  <w:style w:type="paragraph" w:styleId="4">
    <w:name w:val="Body Text"/>
    <w:basedOn w:val="1"/>
    <w:link w:val="17"/>
    <w:qFormat/>
    <w:uiPriority w:val="1"/>
    <w:pPr>
      <w:ind w:left="100"/>
    </w:pPr>
    <w:rPr>
      <w:rFonts w:ascii="Microsoft JhengHei" w:hAnsi="Microsoft JhengHei" w:eastAsia="Microsoft JhengHei"/>
      <w:sz w:val="21"/>
      <w:szCs w:val="21"/>
    </w:rPr>
  </w:style>
  <w:style w:type="paragraph" w:styleId="5">
    <w:name w:val="Balloon Text"/>
    <w:basedOn w:val="1"/>
    <w:link w:val="20"/>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8">
    <w:name w:val="annotation subject"/>
    <w:basedOn w:val="3"/>
    <w:next w:val="3"/>
    <w:link w:val="19"/>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character" w:customStyle="1" w:styleId="14">
    <w:name w:val="标题 1 字符"/>
    <w:basedOn w:val="10"/>
    <w:qFormat/>
    <w:uiPriority w:val="9"/>
    <w:rPr>
      <w:rFonts w:ascii="Calibri" w:hAnsi="Calibri" w:eastAsia="宋体" w:cs="Times New Roman"/>
      <w:b/>
      <w:bCs/>
      <w:kern w:val="44"/>
      <w:sz w:val="44"/>
      <w:szCs w:val="44"/>
      <w:lang w:eastAsia="en-US"/>
    </w:rPr>
  </w:style>
  <w:style w:type="character" w:customStyle="1" w:styleId="15">
    <w:name w:val="标题 1 字符1"/>
    <w:link w:val="2"/>
    <w:qFormat/>
    <w:uiPriority w:val="9"/>
    <w:rPr>
      <w:rFonts w:ascii="Calibri" w:hAnsi="Calibri" w:eastAsia="宋体" w:cs="Times New Roman"/>
      <w:b/>
      <w:bCs/>
      <w:kern w:val="44"/>
      <w:sz w:val="32"/>
      <w:szCs w:val="44"/>
      <w:lang w:eastAsia="en-US"/>
    </w:rPr>
  </w:style>
  <w:style w:type="character" w:customStyle="1" w:styleId="16">
    <w:name w:val="正文文本 字符"/>
    <w:basedOn w:val="10"/>
    <w:qFormat/>
    <w:uiPriority w:val="1"/>
    <w:rPr>
      <w:rFonts w:ascii="Calibri" w:hAnsi="Calibri" w:eastAsia="宋体" w:cs="Times New Roman"/>
      <w:kern w:val="0"/>
      <w:sz w:val="22"/>
      <w:lang w:eastAsia="en-US"/>
    </w:rPr>
  </w:style>
  <w:style w:type="character" w:customStyle="1" w:styleId="17">
    <w:name w:val="正文文本 字符1"/>
    <w:link w:val="4"/>
    <w:qFormat/>
    <w:uiPriority w:val="1"/>
    <w:rPr>
      <w:rFonts w:ascii="Microsoft JhengHei" w:hAnsi="Microsoft JhengHei" w:eastAsia="Microsoft JhengHei" w:cs="Times New Roman"/>
      <w:kern w:val="0"/>
      <w:szCs w:val="21"/>
      <w:lang w:eastAsia="en-US"/>
    </w:rPr>
  </w:style>
  <w:style w:type="character" w:customStyle="1" w:styleId="18">
    <w:name w:val="批注文字 字符"/>
    <w:basedOn w:val="10"/>
    <w:link w:val="3"/>
    <w:semiHidden/>
    <w:qFormat/>
    <w:uiPriority w:val="99"/>
    <w:rPr>
      <w:rFonts w:ascii="Calibri" w:hAnsi="Calibri" w:eastAsia="宋体" w:cs="Times New Roman"/>
      <w:kern w:val="0"/>
      <w:sz w:val="22"/>
      <w:lang w:eastAsia="en-US"/>
    </w:rPr>
  </w:style>
  <w:style w:type="character" w:customStyle="1" w:styleId="19">
    <w:name w:val="批注主题 字符"/>
    <w:basedOn w:val="18"/>
    <w:link w:val="8"/>
    <w:semiHidden/>
    <w:qFormat/>
    <w:uiPriority w:val="99"/>
    <w:rPr>
      <w:rFonts w:ascii="Calibri" w:hAnsi="Calibri" w:eastAsia="宋体" w:cs="Times New Roman"/>
      <w:b/>
      <w:bCs/>
      <w:kern w:val="0"/>
      <w:sz w:val="22"/>
      <w:lang w:eastAsia="en-US"/>
    </w:rPr>
  </w:style>
  <w:style w:type="character" w:customStyle="1" w:styleId="20">
    <w:name w:val="批注框文本 字符"/>
    <w:basedOn w:val="10"/>
    <w:link w:val="5"/>
    <w:semiHidden/>
    <w:qFormat/>
    <w:uiPriority w:val="99"/>
    <w:rPr>
      <w:rFonts w:ascii="Calibri" w:hAnsi="Calibri" w:eastAsia="宋体" w:cs="Times New Roman"/>
      <w:kern w:val="0"/>
      <w:sz w:val="18"/>
      <w:szCs w:val="1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1845</Words>
  <Characters>2034</Characters>
  <Lines>19</Lines>
  <Paragraphs>5</Paragraphs>
  <TotalTime>5</TotalTime>
  <ScaleCrop>false</ScaleCrop>
  <LinksUpToDate>false</LinksUpToDate>
  <CharactersWithSpaces>2125</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2022-12-12T11:12:00Z</dcterms:created>
  <dc:creator>凡钰 孟</dc:creator>
  <cp:lastModifiedBy>张谷平</cp:lastModifiedBy>
  <dcterms:modified xsi:type="dcterms:W3CDTF">2024-11-26T11:20:35Z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82B03C88E3FC45C89D25A8C06858F965</vt:lpwstr>
  </property>
</Properties>
</file>